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BE2" w:rsidRPr="00584BE2" w:rsidRDefault="00584BE2" w:rsidP="00584BE2">
      <w:pPr>
        <w:spacing w:line="278" w:lineRule="exact"/>
      </w:pPr>
    </w:p>
    <w:p w:rsidR="00584BE2" w:rsidRPr="00584BE2" w:rsidRDefault="00584BE2" w:rsidP="00584BE2">
      <w:pPr>
        <w:spacing w:line="278" w:lineRule="exact"/>
      </w:pPr>
      <w:r w:rsidRPr="00584BE2">
        <w:t>Date</w:t>
      </w:r>
    </w:p>
    <w:p w:rsidR="00584BE2" w:rsidRPr="00584BE2" w:rsidRDefault="00584BE2" w:rsidP="00584BE2">
      <w:pPr>
        <w:spacing w:line="278" w:lineRule="exact"/>
      </w:pPr>
    </w:p>
    <w:p w:rsidR="00584BE2" w:rsidRPr="00584BE2" w:rsidRDefault="00584BE2" w:rsidP="007A1B0E">
      <w:pPr>
        <w:pStyle w:val="NoSpacing"/>
      </w:pPr>
      <w:r w:rsidRPr="00584BE2">
        <w:t xml:space="preserve">Addressee </w:t>
      </w:r>
    </w:p>
    <w:p w:rsidR="00584BE2" w:rsidRPr="00584BE2" w:rsidRDefault="00584BE2" w:rsidP="007A1B0E">
      <w:pPr>
        <w:pStyle w:val="NoSpacing"/>
      </w:pPr>
      <w:r w:rsidRPr="00584BE2">
        <w:t>Address</w:t>
      </w:r>
    </w:p>
    <w:p w:rsidR="00584BE2" w:rsidRPr="00584BE2" w:rsidRDefault="00584BE2" w:rsidP="007A1B0E">
      <w:pPr>
        <w:pStyle w:val="NoSpacing"/>
      </w:pPr>
      <w:r w:rsidRPr="00584BE2">
        <w:t>City &amp; State Zip</w:t>
      </w:r>
    </w:p>
    <w:p w:rsidR="00584BE2" w:rsidRPr="00584BE2" w:rsidRDefault="00584BE2" w:rsidP="00584BE2">
      <w:pPr>
        <w:spacing w:line="244" w:lineRule="exact"/>
      </w:pPr>
    </w:p>
    <w:p w:rsidR="00584BE2" w:rsidRPr="00584BE2" w:rsidRDefault="00584BE2" w:rsidP="009A7B5C">
      <w:pPr>
        <w:pStyle w:val="Heading2"/>
      </w:pPr>
      <w:r w:rsidRPr="00584BE2">
        <w:t xml:space="preserve">REQUEST FOR PROPOSAL: </w:t>
      </w:r>
      <w:r w:rsidR="00281719" w:rsidRPr="00AB4405">
        <w:t>EMPLOYEE BENEFIT BROKER/CONSULTING SERVICES</w:t>
      </w:r>
    </w:p>
    <w:p w:rsidR="00584BE2" w:rsidRPr="00584BE2" w:rsidRDefault="00584BE2" w:rsidP="00584BE2">
      <w:pPr>
        <w:spacing w:line="240" w:lineRule="exact"/>
        <w:rPr>
          <w:b/>
          <w:bCs/>
        </w:rPr>
      </w:pPr>
    </w:p>
    <w:p w:rsidR="00584BE2" w:rsidRPr="00584BE2" w:rsidRDefault="00584BE2" w:rsidP="00584BE2">
      <w:pPr>
        <w:spacing w:line="240" w:lineRule="exact"/>
      </w:pPr>
      <w:r w:rsidRPr="00584BE2">
        <w:t>Dear ______________:</w:t>
      </w:r>
    </w:p>
    <w:p w:rsidR="00584BE2" w:rsidRPr="00584BE2" w:rsidRDefault="00584BE2" w:rsidP="00584BE2">
      <w:pPr>
        <w:spacing w:line="240" w:lineRule="exact"/>
      </w:pPr>
    </w:p>
    <w:p w:rsidR="00584BE2" w:rsidRPr="00DF7D8D" w:rsidRDefault="00584BE2" w:rsidP="00DF7D8D">
      <w:pPr>
        <w:spacing w:line="276" w:lineRule="auto"/>
      </w:pPr>
      <w:r w:rsidRPr="00584BE2">
        <w:rPr>
          <w:b/>
          <w:bCs/>
          <w:i/>
          <w:iCs/>
        </w:rPr>
        <w:t>Our Company</w:t>
      </w:r>
      <w:r w:rsidRPr="00584BE2">
        <w:t xml:space="preserve"> is seeking written proposals for an insurance brokerage firm to provide </w:t>
      </w:r>
      <w:r w:rsidR="00281719">
        <w:t>Employee Benefit</w:t>
      </w:r>
      <w:r w:rsidR="00B30619">
        <w:t xml:space="preserve"> Brokerage and</w:t>
      </w:r>
      <w:r w:rsidR="00281719">
        <w:t xml:space="preserve"> Consulting </w:t>
      </w:r>
      <w:r w:rsidRPr="00584BE2">
        <w:t xml:space="preserve">services related to </w:t>
      </w:r>
      <w:r w:rsidRPr="00584BE2">
        <w:rPr>
          <w:b/>
          <w:i/>
        </w:rPr>
        <w:t xml:space="preserve">Our Company. </w:t>
      </w:r>
      <w:r w:rsidRPr="00584BE2">
        <w:t xml:space="preserve">Technical questions or requests for clarification shall be directed, in writing, to the email address below. </w:t>
      </w:r>
      <w:r w:rsidRPr="00584BE2">
        <w:rPr>
          <w:b/>
          <w:i/>
        </w:rPr>
        <w:t>Our Company’s</w:t>
      </w:r>
      <w:r w:rsidRPr="00584BE2">
        <w:t xml:space="preserve"> responses to a proposer’s question(s) will be provided via return email only to the proposer asking the question(s), and not shared with other respondents.</w:t>
      </w:r>
    </w:p>
    <w:p w:rsidR="00584BE2" w:rsidRPr="00584BE2" w:rsidRDefault="00584BE2" w:rsidP="00584BE2">
      <w:pPr>
        <w:pStyle w:val="BodyTextIndent"/>
        <w:spacing w:line="307" w:lineRule="exact"/>
        <w:rPr>
          <w:rFonts w:asciiTheme="minorHAnsi" w:hAnsiTheme="minorHAnsi"/>
          <w:sz w:val="22"/>
          <w:szCs w:val="22"/>
        </w:rPr>
      </w:pPr>
      <w:r w:rsidRPr="00584BE2">
        <w:rPr>
          <w:rFonts w:asciiTheme="minorHAnsi" w:hAnsiTheme="minorHAnsi"/>
          <w:sz w:val="22"/>
          <w:szCs w:val="22"/>
        </w:rPr>
        <w:tab/>
        <w:t>Name</w:t>
      </w:r>
    </w:p>
    <w:p w:rsidR="00584BE2" w:rsidRPr="00584BE2" w:rsidRDefault="00584BE2" w:rsidP="00584BE2">
      <w:pPr>
        <w:pStyle w:val="BodyTextIndent"/>
        <w:spacing w:line="307" w:lineRule="exact"/>
        <w:rPr>
          <w:rFonts w:asciiTheme="minorHAnsi" w:hAnsiTheme="minorHAnsi"/>
          <w:sz w:val="22"/>
          <w:szCs w:val="22"/>
        </w:rPr>
      </w:pPr>
      <w:r w:rsidRPr="00584BE2">
        <w:rPr>
          <w:rFonts w:asciiTheme="minorHAnsi" w:hAnsiTheme="minorHAnsi"/>
          <w:sz w:val="22"/>
          <w:szCs w:val="22"/>
        </w:rPr>
        <w:tab/>
        <w:t>Our Company</w:t>
      </w:r>
    </w:p>
    <w:p w:rsidR="00584BE2" w:rsidRPr="00584BE2" w:rsidRDefault="00584BE2" w:rsidP="00584BE2">
      <w:pPr>
        <w:pStyle w:val="BodyTextIndent"/>
        <w:spacing w:line="307" w:lineRule="exact"/>
        <w:rPr>
          <w:rFonts w:asciiTheme="minorHAnsi" w:hAnsiTheme="minorHAnsi"/>
          <w:sz w:val="22"/>
          <w:szCs w:val="22"/>
        </w:rPr>
      </w:pPr>
      <w:r w:rsidRPr="00584BE2">
        <w:rPr>
          <w:rFonts w:asciiTheme="minorHAnsi" w:hAnsiTheme="minorHAnsi"/>
          <w:sz w:val="22"/>
          <w:szCs w:val="22"/>
        </w:rPr>
        <w:tab/>
        <w:t>Address</w:t>
      </w:r>
    </w:p>
    <w:p w:rsidR="00584BE2" w:rsidRPr="00584BE2" w:rsidRDefault="00584BE2" w:rsidP="00584BE2">
      <w:pPr>
        <w:pStyle w:val="BodyTextIndent"/>
        <w:spacing w:line="307" w:lineRule="exact"/>
        <w:rPr>
          <w:rFonts w:asciiTheme="minorHAnsi" w:hAnsiTheme="minorHAnsi"/>
          <w:sz w:val="22"/>
          <w:szCs w:val="22"/>
        </w:rPr>
      </w:pPr>
      <w:r w:rsidRPr="00584BE2">
        <w:rPr>
          <w:rFonts w:asciiTheme="minorHAnsi" w:hAnsiTheme="minorHAnsi"/>
          <w:sz w:val="22"/>
          <w:szCs w:val="22"/>
        </w:rPr>
        <w:tab/>
        <w:t>City, State Zip</w:t>
      </w:r>
    </w:p>
    <w:p w:rsidR="00584BE2" w:rsidRPr="00584BE2" w:rsidRDefault="00584BE2" w:rsidP="00584BE2">
      <w:pPr>
        <w:pStyle w:val="BodyTextIndent"/>
        <w:spacing w:line="307" w:lineRule="exact"/>
        <w:rPr>
          <w:rFonts w:asciiTheme="minorHAnsi" w:hAnsiTheme="minorHAnsi"/>
          <w:sz w:val="22"/>
          <w:szCs w:val="22"/>
        </w:rPr>
      </w:pPr>
      <w:r w:rsidRPr="00584BE2">
        <w:rPr>
          <w:rFonts w:asciiTheme="minorHAnsi" w:hAnsiTheme="minorHAnsi"/>
          <w:sz w:val="22"/>
          <w:szCs w:val="22"/>
        </w:rPr>
        <w:tab/>
        <w:t>Telephone</w:t>
      </w:r>
    </w:p>
    <w:p w:rsidR="00584BE2" w:rsidRPr="00584BE2" w:rsidRDefault="00584BE2" w:rsidP="00584BE2">
      <w:pPr>
        <w:pStyle w:val="BodyTextIndent"/>
        <w:spacing w:line="307" w:lineRule="exact"/>
        <w:ind w:firstLine="720"/>
        <w:rPr>
          <w:rFonts w:asciiTheme="minorHAnsi" w:hAnsiTheme="minorHAnsi"/>
          <w:sz w:val="22"/>
          <w:szCs w:val="22"/>
        </w:rPr>
      </w:pPr>
      <w:r w:rsidRPr="00584BE2">
        <w:rPr>
          <w:rFonts w:asciiTheme="minorHAnsi" w:hAnsiTheme="minorHAnsi"/>
          <w:sz w:val="22"/>
          <w:szCs w:val="22"/>
        </w:rPr>
        <w:t>Email address</w:t>
      </w:r>
    </w:p>
    <w:p w:rsidR="009A7B5C" w:rsidRDefault="009A7B5C" w:rsidP="007A1B0E">
      <w:pPr>
        <w:pStyle w:val="Heading1"/>
        <w:rPr>
          <w:rFonts w:asciiTheme="minorHAnsi" w:hAnsiTheme="minorHAnsi"/>
          <w:color w:val="000000"/>
          <w:sz w:val="22"/>
          <w:szCs w:val="22"/>
          <w:u w:val="single"/>
        </w:rPr>
      </w:pPr>
    </w:p>
    <w:p w:rsidR="00584BE2" w:rsidRPr="009A7B5C" w:rsidRDefault="00584BE2" w:rsidP="009A7B5C">
      <w:pPr>
        <w:pStyle w:val="Heading1"/>
      </w:pPr>
      <w:r w:rsidRPr="007A1B0E">
        <w:t>1. GENERAL INFORMATION</w:t>
      </w:r>
    </w:p>
    <w:p w:rsidR="00584BE2" w:rsidRPr="00584BE2" w:rsidRDefault="00584BE2" w:rsidP="00295A37">
      <w:pPr>
        <w:pStyle w:val="Heading2"/>
      </w:pPr>
      <w:r w:rsidRPr="00584BE2">
        <w:t>1.1. Key Dates</w:t>
      </w:r>
    </w:p>
    <w:p w:rsidR="00584BE2" w:rsidRPr="00584BE2" w:rsidRDefault="00584BE2" w:rsidP="00584BE2">
      <w:pPr>
        <w:pStyle w:val="Noparagraphstyle"/>
        <w:spacing w:line="300" w:lineRule="atLeast"/>
        <w:rPr>
          <w:rFonts w:asciiTheme="minorHAnsi" w:hAnsiTheme="minorHAnsi" w:cs="Arial"/>
          <w:sz w:val="22"/>
          <w:szCs w:val="22"/>
        </w:rPr>
      </w:pPr>
      <w:r w:rsidRPr="00584BE2">
        <w:rPr>
          <w:rFonts w:asciiTheme="minorHAnsi" w:hAnsiTheme="minorHAnsi" w:cs="Arial"/>
          <w:sz w:val="22"/>
          <w:szCs w:val="22"/>
        </w:rPr>
        <w:t xml:space="preserve">The following table outlines </w:t>
      </w:r>
      <w:r w:rsidRPr="00584BE2">
        <w:rPr>
          <w:rFonts w:asciiTheme="minorHAnsi" w:hAnsiTheme="minorHAnsi" w:cs="Arial"/>
          <w:b/>
          <w:i/>
          <w:sz w:val="22"/>
          <w:szCs w:val="22"/>
        </w:rPr>
        <w:t>Our Company’s</w:t>
      </w:r>
      <w:r w:rsidRPr="00584BE2">
        <w:rPr>
          <w:rFonts w:asciiTheme="minorHAnsi" w:hAnsiTheme="minorHAnsi" w:cs="Arial"/>
          <w:sz w:val="22"/>
          <w:szCs w:val="22"/>
        </w:rPr>
        <w:t xml:space="preserve"> key dates and events in this RFP process.</w:t>
      </w:r>
    </w:p>
    <w:p w:rsidR="00584BE2" w:rsidRPr="00584BE2" w:rsidRDefault="00584BE2" w:rsidP="00584BE2">
      <w:pPr>
        <w:pStyle w:val="Noparagraphstyle"/>
        <w:spacing w:line="300" w:lineRule="atLeast"/>
        <w:ind w:firstLine="720"/>
        <w:rPr>
          <w:rFonts w:asciiTheme="minorHAnsi" w:hAnsiTheme="minorHAnsi" w:cs="Arial"/>
          <w:sz w:val="22"/>
          <w:szCs w:val="22"/>
        </w:rPr>
      </w:pPr>
      <w:r w:rsidRPr="00584BE2">
        <w:rPr>
          <w:rFonts w:asciiTheme="minorHAnsi" w:hAnsiTheme="minorHAnsi" w:cs="Arial"/>
          <w:sz w:val="22"/>
          <w:szCs w:val="22"/>
        </w:rPr>
        <w:t>Date</w:t>
      </w:r>
      <w:r w:rsidRPr="00584BE2">
        <w:rPr>
          <w:rFonts w:asciiTheme="minorHAnsi" w:hAnsiTheme="minorHAnsi" w:cs="Arial"/>
          <w:sz w:val="22"/>
          <w:szCs w:val="22"/>
        </w:rPr>
        <w:tab/>
      </w:r>
      <w:r w:rsidRPr="00584BE2">
        <w:rPr>
          <w:rFonts w:asciiTheme="minorHAnsi" w:hAnsiTheme="minorHAnsi" w:cs="Arial"/>
          <w:sz w:val="22"/>
          <w:szCs w:val="22"/>
        </w:rPr>
        <w:tab/>
        <w:t>RFP is available</w:t>
      </w:r>
    </w:p>
    <w:p w:rsidR="00584BE2" w:rsidRPr="00584BE2" w:rsidRDefault="00584BE2" w:rsidP="00584BE2">
      <w:pPr>
        <w:pStyle w:val="Noparagraphstyle"/>
        <w:spacing w:line="300" w:lineRule="atLeast"/>
        <w:ind w:firstLine="720"/>
        <w:rPr>
          <w:rFonts w:asciiTheme="minorHAnsi" w:hAnsiTheme="minorHAnsi" w:cs="Arial"/>
          <w:sz w:val="22"/>
          <w:szCs w:val="22"/>
        </w:rPr>
      </w:pPr>
      <w:r w:rsidRPr="00584BE2">
        <w:rPr>
          <w:rFonts w:asciiTheme="minorHAnsi" w:hAnsiTheme="minorHAnsi" w:cs="Arial"/>
          <w:sz w:val="22"/>
          <w:szCs w:val="22"/>
        </w:rPr>
        <w:t>Date</w:t>
      </w:r>
      <w:r w:rsidRPr="00584BE2">
        <w:rPr>
          <w:rFonts w:asciiTheme="minorHAnsi" w:hAnsiTheme="minorHAnsi" w:cs="Arial"/>
          <w:sz w:val="22"/>
          <w:szCs w:val="22"/>
        </w:rPr>
        <w:tab/>
      </w:r>
      <w:r w:rsidRPr="00584BE2">
        <w:rPr>
          <w:rFonts w:asciiTheme="minorHAnsi" w:hAnsiTheme="minorHAnsi" w:cs="Arial"/>
          <w:sz w:val="22"/>
          <w:szCs w:val="22"/>
        </w:rPr>
        <w:tab/>
        <w:t>Questions and Answer Period</w:t>
      </w:r>
    </w:p>
    <w:p w:rsidR="00584BE2" w:rsidRPr="00584BE2" w:rsidRDefault="00584BE2" w:rsidP="00584BE2">
      <w:pPr>
        <w:pStyle w:val="Noparagraphstyle"/>
        <w:spacing w:line="300" w:lineRule="atLeast"/>
        <w:ind w:firstLine="720"/>
        <w:rPr>
          <w:rFonts w:asciiTheme="minorHAnsi" w:hAnsiTheme="minorHAnsi" w:cs="Arial"/>
          <w:sz w:val="22"/>
          <w:szCs w:val="22"/>
        </w:rPr>
      </w:pPr>
      <w:r w:rsidRPr="00584BE2">
        <w:rPr>
          <w:rFonts w:asciiTheme="minorHAnsi" w:hAnsiTheme="minorHAnsi" w:cs="Arial"/>
          <w:sz w:val="22"/>
          <w:szCs w:val="22"/>
        </w:rPr>
        <w:t>Date</w:t>
      </w:r>
      <w:r w:rsidRPr="00584BE2">
        <w:rPr>
          <w:rFonts w:asciiTheme="minorHAnsi" w:hAnsiTheme="minorHAnsi" w:cs="Arial"/>
          <w:sz w:val="22"/>
          <w:szCs w:val="22"/>
        </w:rPr>
        <w:tab/>
      </w:r>
      <w:r w:rsidRPr="00584BE2">
        <w:rPr>
          <w:rFonts w:asciiTheme="minorHAnsi" w:hAnsiTheme="minorHAnsi" w:cs="Arial"/>
          <w:sz w:val="22"/>
          <w:szCs w:val="22"/>
        </w:rPr>
        <w:tab/>
        <w:t xml:space="preserve">Deadline for receipt of Proposals to </w:t>
      </w:r>
      <w:r w:rsidRPr="00584BE2">
        <w:rPr>
          <w:rFonts w:asciiTheme="minorHAnsi" w:hAnsiTheme="minorHAnsi" w:cs="Arial"/>
          <w:b/>
          <w:i/>
          <w:sz w:val="22"/>
          <w:szCs w:val="22"/>
        </w:rPr>
        <w:t>Our Company’s</w:t>
      </w:r>
      <w:r w:rsidRPr="00584BE2">
        <w:rPr>
          <w:rFonts w:asciiTheme="minorHAnsi" w:hAnsiTheme="minorHAnsi" w:cs="Arial"/>
          <w:sz w:val="22"/>
          <w:szCs w:val="22"/>
        </w:rPr>
        <w:t xml:space="preserve"> office</w:t>
      </w:r>
    </w:p>
    <w:p w:rsidR="00584BE2" w:rsidRPr="00584BE2" w:rsidRDefault="00584BE2" w:rsidP="00584BE2">
      <w:pPr>
        <w:pStyle w:val="Noparagraphstyle"/>
        <w:spacing w:line="300" w:lineRule="atLeast"/>
        <w:ind w:firstLine="720"/>
        <w:rPr>
          <w:rFonts w:asciiTheme="minorHAnsi" w:hAnsiTheme="minorHAnsi" w:cs="Arial"/>
          <w:sz w:val="22"/>
          <w:szCs w:val="22"/>
        </w:rPr>
      </w:pPr>
      <w:r w:rsidRPr="00584BE2">
        <w:rPr>
          <w:rFonts w:asciiTheme="minorHAnsi" w:hAnsiTheme="minorHAnsi" w:cs="Arial"/>
          <w:sz w:val="22"/>
          <w:szCs w:val="22"/>
        </w:rPr>
        <w:t>Date</w:t>
      </w:r>
      <w:r w:rsidRPr="00584BE2">
        <w:rPr>
          <w:rFonts w:asciiTheme="minorHAnsi" w:hAnsiTheme="minorHAnsi" w:cs="Arial"/>
          <w:sz w:val="22"/>
          <w:szCs w:val="22"/>
        </w:rPr>
        <w:tab/>
      </w:r>
      <w:r w:rsidRPr="00584BE2">
        <w:rPr>
          <w:rFonts w:asciiTheme="minorHAnsi" w:hAnsiTheme="minorHAnsi" w:cs="Arial"/>
          <w:sz w:val="22"/>
          <w:szCs w:val="22"/>
        </w:rPr>
        <w:tab/>
        <w:t>Oral Interviews with selected respondents</w:t>
      </w:r>
    </w:p>
    <w:p w:rsidR="00584BE2" w:rsidRPr="00584BE2" w:rsidRDefault="00584BE2" w:rsidP="00584BE2">
      <w:pPr>
        <w:pStyle w:val="Noparagraphstyle"/>
        <w:spacing w:line="300" w:lineRule="atLeast"/>
        <w:ind w:firstLine="720"/>
        <w:rPr>
          <w:rFonts w:asciiTheme="minorHAnsi" w:hAnsiTheme="minorHAnsi" w:cs="Arial"/>
          <w:sz w:val="22"/>
          <w:szCs w:val="22"/>
        </w:rPr>
      </w:pPr>
      <w:r w:rsidRPr="00584BE2">
        <w:rPr>
          <w:rFonts w:asciiTheme="minorHAnsi" w:hAnsiTheme="minorHAnsi" w:cs="Arial"/>
          <w:sz w:val="22"/>
          <w:szCs w:val="22"/>
        </w:rPr>
        <w:t>Date</w:t>
      </w:r>
      <w:r w:rsidRPr="00584BE2">
        <w:rPr>
          <w:rFonts w:asciiTheme="minorHAnsi" w:hAnsiTheme="minorHAnsi" w:cs="Arial"/>
          <w:sz w:val="22"/>
          <w:szCs w:val="22"/>
        </w:rPr>
        <w:tab/>
      </w:r>
      <w:r w:rsidRPr="00584BE2">
        <w:rPr>
          <w:rFonts w:asciiTheme="minorHAnsi" w:hAnsiTheme="minorHAnsi" w:cs="Arial"/>
          <w:sz w:val="22"/>
          <w:szCs w:val="22"/>
        </w:rPr>
        <w:tab/>
        <w:t>Selection completed/contract negotiations begin</w:t>
      </w:r>
    </w:p>
    <w:p w:rsidR="00584BE2" w:rsidRPr="00584BE2" w:rsidRDefault="00584BE2" w:rsidP="00584BE2">
      <w:pPr>
        <w:pStyle w:val="Noparagraphstyle"/>
        <w:spacing w:line="300" w:lineRule="atLeast"/>
        <w:rPr>
          <w:rFonts w:asciiTheme="minorHAnsi" w:hAnsiTheme="minorHAnsi" w:cs="Arial"/>
          <w:sz w:val="22"/>
          <w:szCs w:val="22"/>
        </w:rPr>
      </w:pPr>
    </w:p>
    <w:p w:rsidR="00584BE2" w:rsidRPr="00584BE2" w:rsidRDefault="00584BE2" w:rsidP="00206775">
      <w:pPr>
        <w:pStyle w:val="Noparagraphstyle"/>
        <w:spacing w:line="276" w:lineRule="auto"/>
        <w:rPr>
          <w:rFonts w:asciiTheme="minorHAnsi" w:hAnsiTheme="minorHAnsi" w:cs="Arial"/>
          <w:sz w:val="22"/>
          <w:szCs w:val="22"/>
        </w:rPr>
      </w:pPr>
      <w:r w:rsidRPr="00584BE2">
        <w:rPr>
          <w:rFonts w:asciiTheme="minorHAnsi" w:hAnsiTheme="minorHAnsi" w:cs="Arial"/>
          <w:b/>
          <w:i/>
          <w:sz w:val="22"/>
          <w:szCs w:val="22"/>
        </w:rPr>
        <w:t>Our Company</w:t>
      </w:r>
      <w:r w:rsidRPr="00584BE2">
        <w:rPr>
          <w:rFonts w:asciiTheme="minorHAnsi" w:hAnsiTheme="minorHAnsi" w:cs="Arial"/>
          <w:sz w:val="22"/>
          <w:szCs w:val="22"/>
        </w:rPr>
        <w:t xml:space="preserve"> reserves the right to extend the submission deadline or any other deadline or date indicated in the RFP in the event that an extension would be in the best interest of </w:t>
      </w:r>
      <w:r w:rsidRPr="00584BE2">
        <w:rPr>
          <w:rFonts w:asciiTheme="minorHAnsi" w:hAnsiTheme="minorHAnsi" w:cs="Arial"/>
          <w:b/>
          <w:i/>
          <w:sz w:val="22"/>
          <w:szCs w:val="22"/>
        </w:rPr>
        <w:t>Our Company.</w:t>
      </w:r>
    </w:p>
    <w:p w:rsidR="00584BE2" w:rsidRDefault="00DF7D8D" w:rsidP="00295A37">
      <w:pPr>
        <w:pStyle w:val="Heading2"/>
        <w:rPr>
          <w:i/>
        </w:rPr>
      </w:pPr>
      <w:r>
        <w:t xml:space="preserve">1.2. Background of </w:t>
      </w:r>
      <w:r w:rsidRPr="00DF7D8D">
        <w:rPr>
          <w:i/>
        </w:rPr>
        <w:t>Company</w:t>
      </w:r>
    </w:p>
    <w:p w:rsidR="00DF7D8D" w:rsidRPr="00DF7D8D" w:rsidRDefault="00DF7D8D" w:rsidP="00584BE2">
      <w:pPr>
        <w:pStyle w:val="Noparagraphstyle"/>
        <w:spacing w:line="300" w:lineRule="atLeast"/>
        <w:rPr>
          <w:rFonts w:asciiTheme="minorHAnsi" w:hAnsiTheme="minorHAnsi" w:cs="Arial"/>
          <w:sz w:val="22"/>
          <w:szCs w:val="22"/>
        </w:rPr>
      </w:pPr>
      <w:r w:rsidRPr="00DF7D8D">
        <w:rPr>
          <w:rFonts w:asciiTheme="minorHAnsi" w:hAnsiTheme="minorHAnsi" w:cs="Arial"/>
          <w:sz w:val="22"/>
          <w:szCs w:val="22"/>
        </w:rPr>
        <w:t>This</w:t>
      </w:r>
      <w:r>
        <w:rPr>
          <w:rFonts w:asciiTheme="minorHAnsi" w:hAnsiTheme="minorHAnsi" w:cs="Arial"/>
          <w:sz w:val="22"/>
          <w:szCs w:val="22"/>
        </w:rPr>
        <w:t xml:space="preserve"> section should include a brief description of </w:t>
      </w:r>
      <w:r w:rsidRPr="00DF7D8D">
        <w:rPr>
          <w:rFonts w:asciiTheme="minorHAnsi" w:hAnsiTheme="minorHAnsi" w:cs="Arial"/>
          <w:b/>
          <w:i/>
          <w:sz w:val="22"/>
          <w:szCs w:val="22"/>
        </w:rPr>
        <w:t>Company</w:t>
      </w:r>
      <w:r>
        <w:rPr>
          <w:rFonts w:asciiTheme="minorHAnsi" w:hAnsiTheme="minorHAnsi" w:cs="Arial"/>
          <w:sz w:val="22"/>
          <w:szCs w:val="22"/>
        </w:rPr>
        <w:t xml:space="preserve"> including summary of current employee benefits program, eligible employee count</w:t>
      </w:r>
      <w:r w:rsidR="009A7B5C">
        <w:rPr>
          <w:rFonts w:asciiTheme="minorHAnsi" w:hAnsiTheme="minorHAnsi" w:cs="Arial"/>
          <w:sz w:val="22"/>
          <w:szCs w:val="22"/>
        </w:rPr>
        <w:t>,</w:t>
      </w:r>
      <w:r>
        <w:rPr>
          <w:rFonts w:asciiTheme="minorHAnsi" w:hAnsiTheme="minorHAnsi" w:cs="Arial"/>
          <w:sz w:val="22"/>
          <w:szCs w:val="22"/>
        </w:rPr>
        <w:t xml:space="preserve"> </w:t>
      </w:r>
      <w:r w:rsidR="00477B32">
        <w:rPr>
          <w:rFonts w:asciiTheme="minorHAnsi" w:hAnsiTheme="minorHAnsi" w:cs="Arial"/>
          <w:sz w:val="22"/>
          <w:szCs w:val="22"/>
        </w:rPr>
        <w:t xml:space="preserve">plan </w:t>
      </w:r>
      <w:bookmarkStart w:id="0" w:name="_GoBack"/>
      <w:bookmarkEnd w:id="0"/>
      <w:r w:rsidR="00477B32">
        <w:rPr>
          <w:rFonts w:asciiTheme="minorHAnsi" w:hAnsiTheme="minorHAnsi" w:cs="Arial"/>
          <w:sz w:val="22"/>
          <w:szCs w:val="22"/>
        </w:rPr>
        <w:t xml:space="preserve">funding type, </w:t>
      </w:r>
      <w:r>
        <w:rPr>
          <w:rFonts w:asciiTheme="minorHAnsi" w:hAnsiTheme="minorHAnsi" w:cs="Arial"/>
          <w:sz w:val="22"/>
          <w:szCs w:val="22"/>
        </w:rPr>
        <w:t xml:space="preserve">and Scope of Services requested. </w:t>
      </w:r>
      <w:r w:rsidRPr="00DF7D8D">
        <w:rPr>
          <w:rFonts w:asciiTheme="minorHAnsi" w:hAnsiTheme="minorHAnsi" w:cs="Arial"/>
          <w:sz w:val="22"/>
          <w:szCs w:val="22"/>
        </w:rPr>
        <w:t xml:space="preserve"> </w:t>
      </w:r>
    </w:p>
    <w:p w:rsidR="00DF7D8D" w:rsidRPr="00584BE2" w:rsidRDefault="00DF7D8D" w:rsidP="00584BE2">
      <w:pPr>
        <w:pStyle w:val="Noparagraphstyle"/>
        <w:spacing w:line="300" w:lineRule="atLeast"/>
        <w:rPr>
          <w:rFonts w:asciiTheme="minorHAnsi" w:hAnsiTheme="minorHAnsi" w:cs="Arial"/>
          <w:b/>
          <w:sz w:val="22"/>
          <w:szCs w:val="22"/>
        </w:rPr>
      </w:pPr>
    </w:p>
    <w:p w:rsidR="00584BE2" w:rsidRPr="00584BE2" w:rsidRDefault="00584BE2" w:rsidP="00295A37">
      <w:pPr>
        <w:pStyle w:val="Heading2"/>
      </w:pPr>
      <w:r w:rsidRPr="00584BE2">
        <w:t>1.</w:t>
      </w:r>
      <w:r w:rsidR="00DF7D8D">
        <w:t>3</w:t>
      </w:r>
      <w:r w:rsidRPr="00584BE2">
        <w:t>. Preparation Costs</w:t>
      </w:r>
    </w:p>
    <w:p w:rsidR="00206775" w:rsidRPr="00295A37" w:rsidRDefault="00584BE2" w:rsidP="00295A37">
      <w:pPr>
        <w:pStyle w:val="Noparagraphstyle"/>
        <w:spacing w:line="276" w:lineRule="auto"/>
        <w:rPr>
          <w:rFonts w:asciiTheme="minorHAnsi" w:hAnsiTheme="minorHAnsi" w:cs="Arial"/>
          <w:sz w:val="22"/>
          <w:szCs w:val="22"/>
        </w:rPr>
      </w:pPr>
      <w:r w:rsidRPr="00584BE2">
        <w:rPr>
          <w:rFonts w:asciiTheme="minorHAnsi" w:hAnsiTheme="minorHAnsi" w:cs="Arial"/>
          <w:b/>
          <w:i/>
          <w:sz w:val="22"/>
          <w:szCs w:val="22"/>
        </w:rPr>
        <w:t>Our Company</w:t>
      </w:r>
      <w:r w:rsidRPr="00584BE2">
        <w:rPr>
          <w:rFonts w:asciiTheme="minorHAnsi" w:hAnsiTheme="minorHAnsi" w:cs="Arial"/>
          <w:sz w:val="22"/>
          <w:szCs w:val="22"/>
        </w:rPr>
        <w:t xml:space="preserve"> shall not be responsible for proposal preparation costs, nor for the cost, including attorney fees associated with any administrative, judicial or other type of challenge to the determination of the selected proposer and/or award of the contract and/or rejection of the proposal. By submitting a proposal, each respondent agrees to be bound in the respect and waives all claims to such costs and fees.</w:t>
      </w:r>
      <w:r w:rsidR="00206775">
        <w:rPr>
          <w:rFonts w:cs="Arial"/>
        </w:rPr>
        <w:br w:type="page"/>
      </w:r>
    </w:p>
    <w:p w:rsidR="00584BE2" w:rsidRPr="00AA5701" w:rsidRDefault="00584BE2" w:rsidP="007A1B0E">
      <w:pPr>
        <w:pStyle w:val="Heading1"/>
      </w:pPr>
      <w:r w:rsidRPr="00AA5701">
        <w:lastRenderedPageBreak/>
        <w:t>2. RULES GOVERNING PROPOSALS</w:t>
      </w:r>
    </w:p>
    <w:p w:rsidR="00584BE2" w:rsidRPr="00584BE2" w:rsidRDefault="00584BE2" w:rsidP="00584BE2">
      <w:pPr>
        <w:pStyle w:val="Noparagraphstyle"/>
        <w:spacing w:line="300" w:lineRule="atLeast"/>
        <w:rPr>
          <w:rFonts w:asciiTheme="minorHAnsi" w:hAnsiTheme="minorHAnsi" w:cs="Arial"/>
          <w:b/>
          <w:sz w:val="22"/>
          <w:szCs w:val="22"/>
        </w:rPr>
      </w:pPr>
    </w:p>
    <w:p w:rsidR="00584BE2" w:rsidRPr="00584BE2" w:rsidRDefault="00584BE2" w:rsidP="00295A37">
      <w:pPr>
        <w:pStyle w:val="Heading2"/>
      </w:pPr>
      <w:r w:rsidRPr="00584BE2">
        <w:t>2.1. Confidentiality</w:t>
      </w:r>
    </w:p>
    <w:p w:rsidR="00584BE2" w:rsidRDefault="00584BE2" w:rsidP="00206775">
      <w:pPr>
        <w:pStyle w:val="Noparagraphstyle"/>
        <w:spacing w:line="276" w:lineRule="auto"/>
        <w:rPr>
          <w:rFonts w:asciiTheme="minorHAnsi" w:hAnsiTheme="minorHAnsi" w:cs="Arial"/>
          <w:sz w:val="22"/>
          <w:szCs w:val="22"/>
        </w:rPr>
      </w:pPr>
      <w:r w:rsidRPr="00584BE2">
        <w:rPr>
          <w:rFonts w:asciiTheme="minorHAnsi" w:hAnsiTheme="minorHAnsi" w:cs="Arial"/>
          <w:sz w:val="22"/>
          <w:szCs w:val="22"/>
        </w:rPr>
        <w:t>The content of all proposals will be kept confidential throughout the selection process and afterward. Copies of any proposal will not be shared with other respondents.</w:t>
      </w:r>
    </w:p>
    <w:p w:rsidR="009A7B5C" w:rsidRPr="00584BE2" w:rsidRDefault="009A7B5C" w:rsidP="00206775">
      <w:pPr>
        <w:pStyle w:val="Noparagraphstyle"/>
        <w:spacing w:line="276" w:lineRule="auto"/>
        <w:rPr>
          <w:rFonts w:asciiTheme="minorHAnsi" w:hAnsiTheme="minorHAnsi" w:cs="Arial"/>
          <w:sz w:val="22"/>
          <w:szCs w:val="22"/>
        </w:rPr>
      </w:pPr>
    </w:p>
    <w:p w:rsidR="00584BE2" w:rsidRPr="00584BE2" w:rsidRDefault="00584BE2" w:rsidP="009A7B5C">
      <w:pPr>
        <w:pStyle w:val="Heading2"/>
      </w:pPr>
      <w:r w:rsidRPr="00584BE2">
        <w:t>2.2. Disposition of Proposals</w:t>
      </w:r>
    </w:p>
    <w:p w:rsidR="00584BE2" w:rsidRDefault="00584BE2" w:rsidP="00206775">
      <w:pPr>
        <w:pStyle w:val="Noparagraphstyle"/>
        <w:spacing w:line="276" w:lineRule="auto"/>
        <w:rPr>
          <w:rFonts w:asciiTheme="minorHAnsi" w:hAnsiTheme="minorHAnsi" w:cs="Arial"/>
          <w:b/>
          <w:i/>
          <w:sz w:val="22"/>
          <w:szCs w:val="22"/>
        </w:rPr>
      </w:pPr>
      <w:r w:rsidRPr="00584BE2">
        <w:rPr>
          <w:rFonts w:asciiTheme="minorHAnsi" w:hAnsiTheme="minorHAnsi" w:cs="Arial"/>
          <w:sz w:val="22"/>
          <w:szCs w:val="22"/>
        </w:rPr>
        <w:t xml:space="preserve">All materials submitted in response to the RFP shall become the property of </w:t>
      </w:r>
      <w:r w:rsidRPr="00584BE2">
        <w:rPr>
          <w:rFonts w:asciiTheme="minorHAnsi" w:hAnsiTheme="minorHAnsi" w:cs="Arial"/>
          <w:b/>
          <w:i/>
          <w:sz w:val="22"/>
          <w:szCs w:val="22"/>
        </w:rPr>
        <w:t>Our Company.</w:t>
      </w:r>
    </w:p>
    <w:p w:rsidR="009A7B5C" w:rsidRPr="00584BE2" w:rsidRDefault="009A7B5C" w:rsidP="00206775">
      <w:pPr>
        <w:pStyle w:val="Noparagraphstyle"/>
        <w:spacing w:line="276" w:lineRule="auto"/>
        <w:rPr>
          <w:rFonts w:asciiTheme="minorHAnsi" w:hAnsiTheme="minorHAnsi" w:cs="Arial"/>
          <w:sz w:val="22"/>
          <w:szCs w:val="22"/>
        </w:rPr>
      </w:pPr>
    </w:p>
    <w:p w:rsidR="00584BE2" w:rsidRPr="00584BE2" w:rsidRDefault="00584BE2" w:rsidP="00295A37">
      <w:pPr>
        <w:pStyle w:val="Heading2"/>
      </w:pPr>
      <w:r w:rsidRPr="00584BE2">
        <w:t>2.3. Modification of Proposals</w:t>
      </w:r>
    </w:p>
    <w:p w:rsidR="00584BE2" w:rsidRDefault="00584BE2" w:rsidP="00206775">
      <w:pPr>
        <w:pStyle w:val="Noparagraphstyle"/>
        <w:spacing w:line="276" w:lineRule="auto"/>
        <w:rPr>
          <w:rFonts w:asciiTheme="minorHAnsi" w:hAnsiTheme="minorHAnsi" w:cs="Arial"/>
          <w:b/>
          <w:i/>
          <w:sz w:val="22"/>
          <w:szCs w:val="22"/>
        </w:rPr>
      </w:pPr>
      <w:r w:rsidRPr="00584BE2">
        <w:rPr>
          <w:rFonts w:asciiTheme="minorHAnsi" w:hAnsiTheme="minorHAnsi" w:cs="Arial"/>
          <w:sz w:val="22"/>
          <w:szCs w:val="22"/>
        </w:rPr>
        <w:t xml:space="preserve">Modifications to proposals will not be accepted by </w:t>
      </w:r>
      <w:r w:rsidRPr="00584BE2">
        <w:rPr>
          <w:rFonts w:asciiTheme="minorHAnsi" w:hAnsiTheme="minorHAnsi" w:cs="Arial"/>
          <w:b/>
          <w:i/>
          <w:sz w:val="22"/>
          <w:szCs w:val="22"/>
        </w:rPr>
        <w:t>Our Company.</w:t>
      </w:r>
    </w:p>
    <w:p w:rsidR="009A7B5C" w:rsidRPr="00584BE2" w:rsidRDefault="009A7B5C" w:rsidP="00206775">
      <w:pPr>
        <w:pStyle w:val="Noparagraphstyle"/>
        <w:spacing w:line="276" w:lineRule="auto"/>
        <w:rPr>
          <w:rFonts w:asciiTheme="minorHAnsi" w:hAnsiTheme="minorHAnsi" w:cs="Arial"/>
          <w:sz w:val="22"/>
          <w:szCs w:val="22"/>
        </w:rPr>
      </w:pPr>
    </w:p>
    <w:p w:rsidR="00584BE2" w:rsidRPr="00584BE2" w:rsidRDefault="00584BE2" w:rsidP="00295A37">
      <w:pPr>
        <w:pStyle w:val="Heading2"/>
      </w:pPr>
      <w:r w:rsidRPr="00584BE2">
        <w:t>2.4. Late Submissions</w:t>
      </w:r>
    </w:p>
    <w:p w:rsidR="00584BE2" w:rsidRDefault="00584BE2" w:rsidP="00206775">
      <w:pPr>
        <w:pStyle w:val="Noparagraphstyle"/>
        <w:spacing w:line="276" w:lineRule="auto"/>
        <w:rPr>
          <w:rFonts w:asciiTheme="minorHAnsi" w:hAnsiTheme="minorHAnsi" w:cs="Arial"/>
          <w:sz w:val="22"/>
          <w:szCs w:val="22"/>
        </w:rPr>
      </w:pPr>
      <w:r w:rsidRPr="00584BE2">
        <w:rPr>
          <w:rFonts w:asciiTheme="minorHAnsi" w:hAnsiTheme="minorHAnsi" w:cs="Arial"/>
          <w:sz w:val="22"/>
          <w:szCs w:val="22"/>
        </w:rPr>
        <w:t>Proposals not received prior to the date and time specified will not be considered and will be returned to the proposer unopened.</w:t>
      </w:r>
    </w:p>
    <w:p w:rsidR="009A7B5C" w:rsidRPr="00584BE2" w:rsidRDefault="009A7B5C" w:rsidP="00206775">
      <w:pPr>
        <w:pStyle w:val="Noparagraphstyle"/>
        <w:spacing w:line="276" w:lineRule="auto"/>
        <w:rPr>
          <w:rFonts w:asciiTheme="minorHAnsi" w:hAnsiTheme="minorHAnsi" w:cs="Arial"/>
          <w:sz w:val="22"/>
          <w:szCs w:val="22"/>
        </w:rPr>
      </w:pPr>
    </w:p>
    <w:p w:rsidR="00584BE2" w:rsidRPr="00584BE2" w:rsidRDefault="00584BE2" w:rsidP="00295A37">
      <w:pPr>
        <w:pStyle w:val="Heading2"/>
      </w:pPr>
      <w:r w:rsidRPr="00584BE2">
        <w:t>2.5. Acceptance/Rejection of Submittal</w:t>
      </w:r>
    </w:p>
    <w:p w:rsidR="00584BE2" w:rsidRDefault="00584BE2" w:rsidP="00206775">
      <w:pPr>
        <w:pStyle w:val="Noparagraphstyle"/>
        <w:spacing w:line="276" w:lineRule="auto"/>
        <w:rPr>
          <w:rFonts w:asciiTheme="minorHAnsi" w:hAnsiTheme="minorHAnsi" w:cs="Arial"/>
          <w:sz w:val="22"/>
          <w:szCs w:val="22"/>
        </w:rPr>
      </w:pPr>
      <w:r w:rsidRPr="00584BE2">
        <w:rPr>
          <w:rFonts w:asciiTheme="minorHAnsi" w:hAnsiTheme="minorHAnsi" w:cs="Arial"/>
          <w:b/>
          <w:i/>
          <w:sz w:val="22"/>
          <w:szCs w:val="22"/>
        </w:rPr>
        <w:t>Our Company</w:t>
      </w:r>
      <w:r w:rsidRPr="00584BE2">
        <w:rPr>
          <w:rFonts w:asciiTheme="minorHAnsi" w:hAnsiTheme="minorHAnsi" w:cs="Arial"/>
          <w:sz w:val="22"/>
          <w:szCs w:val="22"/>
        </w:rPr>
        <w:t xml:space="preserve"> reserves the right to reject any or all responses to this RFP, to waive minor irregularities in any proposal or in the RFP procedures, and to accept any proposal presented which meets or exceeds these specifications and which is deemed to be in the best interests of the </w:t>
      </w:r>
      <w:r w:rsidR="009A7B5C" w:rsidRPr="00584BE2">
        <w:rPr>
          <w:rFonts w:asciiTheme="minorHAnsi" w:hAnsiTheme="minorHAnsi" w:cs="Arial"/>
          <w:b/>
          <w:i/>
          <w:sz w:val="22"/>
          <w:szCs w:val="22"/>
        </w:rPr>
        <w:t>Our Company</w:t>
      </w:r>
      <w:r w:rsidRPr="00584BE2">
        <w:rPr>
          <w:rFonts w:asciiTheme="minorHAnsi" w:hAnsiTheme="minorHAnsi" w:cs="Arial"/>
          <w:sz w:val="22"/>
          <w:szCs w:val="22"/>
        </w:rPr>
        <w:t>. However, the requirements for timelines shall not be waived.</w:t>
      </w:r>
    </w:p>
    <w:p w:rsidR="009A7B5C" w:rsidRPr="00584BE2" w:rsidRDefault="009A7B5C" w:rsidP="00206775">
      <w:pPr>
        <w:pStyle w:val="Noparagraphstyle"/>
        <w:spacing w:line="276" w:lineRule="auto"/>
        <w:rPr>
          <w:rFonts w:asciiTheme="minorHAnsi" w:hAnsiTheme="minorHAnsi" w:cs="Arial"/>
          <w:sz w:val="22"/>
          <w:szCs w:val="22"/>
        </w:rPr>
      </w:pPr>
    </w:p>
    <w:p w:rsidR="00584BE2" w:rsidRPr="00584BE2" w:rsidRDefault="00584BE2" w:rsidP="00295A37">
      <w:pPr>
        <w:pStyle w:val="Heading2"/>
      </w:pPr>
      <w:r w:rsidRPr="00584BE2">
        <w:t>2.6. Proposal Eval</w:t>
      </w:r>
      <w:r w:rsidRPr="00295A37">
        <w:rPr>
          <w:rStyle w:val="Heading2Char"/>
        </w:rPr>
        <w:t>u</w:t>
      </w:r>
      <w:r w:rsidRPr="00584BE2">
        <w:t>ation</w:t>
      </w:r>
    </w:p>
    <w:p w:rsidR="00584BE2" w:rsidRDefault="00584BE2" w:rsidP="00206775">
      <w:pPr>
        <w:pStyle w:val="Noparagraphstyle"/>
        <w:spacing w:line="276" w:lineRule="auto"/>
        <w:rPr>
          <w:rFonts w:asciiTheme="minorHAnsi" w:hAnsiTheme="minorHAnsi" w:cs="Arial"/>
          <w:sz w:val="22"/>
          <w:szCs w:val="22"/>
        </w:rPr>
      </w:pPr>
      <w:r w:rsidRPr="00584BE2">
        <w:rPr>
          <w:rFonts w:asciiTheme="minorHAnsi" w:hAnsiTheme="minorHAnsi" w:cs="Arial"/>
          <w:sz w:val="22"/>
          <w:szCs w:val="22"/>
        </w:rPr>
        <w:t xml:space="preserve">A committee of individuals representing </w:t>
      </w:r>
      <w:r w:rsidRPr="00584BE2">
        <w:rPr>
          <w:rFonts w:asciiTheme="minorHAnsi" w:hAnsiTheme="minorHAnsi" w:cs="Arial"/>
          <w:b/>
          <w:i/>
          <w:sz w:val="22"/>
          <w:szCs w:val="22"/>
        </w:rPr>
        <w:t>Our Company</w:t>
      </w:r>
      <w:r w:rsidRPr="00584BE2">
        <w:rPr>
          <w:rFonts w:asciiTheme="minorHAnsi" w:hAnsiTheme="minorHAnsi" w:cs="Arial"/>
          <w:sz w:val="22"/>
          <w:szCs w:val="22"/>
        </w:rPr>
        <w:t xml:space="preserve"> will perform the evaluation of all proposals. Following this evaluation process, the committee may elect to ask certain respondents to complete an oral interview before the committee. The purpose of the interview is to allow those further selected firms expansion and discussion of their written responses.</w:t>
      </w:r>
    </w:p>
    <w:p w:rsidR="009A7B5C" w:rsidRPr="00584BE2" w:rsidRDefault="009A7B5C" w:rsidP="00206775">
      <w:pPr>
        <w:pStyle w:val="Noparagraphstyle"/>
        <w:spacing w:line="276" w:lineRule="auto"/>
        <w:rPr>
          <w:rFonts w:asciiTheme="minorHAnsi" w:hAnsiTheme="minorHAnsi" w:cs="Arial"/>
          <w:sz w:val="22"/>
          <w:szCs w:val="22"/>
        </w:rPr>
      </w:pPr>
    </w:p>
    <w:p w:rsidR="00584BE2" w:rsidRPr="00584BE2" w:rsidRDefault="00584BE2" w:rsidP="00295A37">
      <w:pPr>
        <w:pStyle w:val="Heading2"/>
      </w:pPr>
      <w:r w:rsidRPr="00584BE2">
        <w:t>2.7. Oral Interviews</w:t>
      </w:r>
    </w:p>
    <w:p w:rsidR="00584BE2" w:rsidRDefault="00584BE2" w:rsidP="00206775">
      <w:pPr>
        <w:pStyle w:val="Noparagraphstyle"/>
        <w:spacing w:line="276" w:lineRule="auto"/>
        <w:rPr>
          <w:rFonts w:asciiTheme="minorHAnsi" w:hAnsiTheme="minorHAnsi" w:cs="Arial"/>
          <w:sz w:val="22"/>
          <w:szCs w:val="22"/>
        </w:rPr>
      </w:pPr>
      <w:r w:rsidRPr="00584BE2">
        <w:rPr>
          <w:rFonts w:asciiTheme="minorHAnsi" w:hAnsiTheme="minorHAnsi" w:cs="Arial"/>
          <w:sz w:val="22"/>
          <w:szCs w:val="22"/>
        </w:rPr>
        <w:t xml:space="preserve">Oral interviews are provided at the sole discretion of </w:t>
      </w:r>
      <w:r w:rsidRPr="00584BE2">
        <w:rPr>
          <w:rFonts w:asciiTheme="minorHAnsi" w:hAnsiTheme="minorHAnsi" w:cs="Arial"/>
          <w:b/>
          <w:i/>
          <w:sz w:val="22"/>
          <w:szCs w:val="22"/>
        </w:rPr>
        <w:t>Our Company</w:t>
      </w:r>
      <w:r w:rsidRPr="00584BE2">
        <w:rPr>
          <w:rFonts w:asciiTheme="minorHAnsi" w:hAnsiTheme="minorHAnsi" w:cs="Arial"/>
          <w:sz w:val="22"/>
          <w:szCs w:val="22"/>
        </w:rPr>
        <w:t xml:space="preserve"> and are for the purposes of allowing </w:t>
      </w:r>
      <w:r w:rsidRPr="00584BE2">
        <w:rPr>
          <w:rFonts w:asciiTheme="minorHAnsi" w:hAnsiTheme="minorHAnsi" w:cs="Arial"/>
          <w:b/>
          <w:i/>
          <w:sz w:val="22"/>
          <w:szCs w:val="22"/>
        </w:rPr>
        <w:t>Our</w:t>
      </w:r>
      <w:r w:rsidRPr="00584BE2">
        <w:rPr>
          <w:rFonts w:asciiTheme="minorHAnsi" w:hAnsiTheme="minorHAnsi"/>
          <w:b/>
          <w:i/>
          <w:sz w:val="22"/>
          <w:szCs w:val="22"/>
        </w:rPr>
        <w:t xml:space="preserve"> </w:t>
      </w:r>
      <w:r w:rsidRPr="00584BE2">
        <w:rPr>
          <w:rFonts w:asciiTheme="minorHAnsi" w:hAnsiTheme="minorHAnsi" w:cs="Arial"/>
          <w:b/>
          <w:i/>
          <w:sz w:val="22"/>
          <w:szCs w:val="22"/>
        </w:rPr>
        <w:t>Company</w:t>
      </w:r>
      <w:r w:rsidRPr="00584BE2">
        <w:rPr>
          <w:rFonts w:asciiTheme="minorHAnsi" w:hAnsiTheme="minorHAnsi" w:cs="Arial"/>
          <w:sz w:val="22"/>
          <w:szCs w:val="22"/>
        </w:rPr>
        <w:t xml:space="preserve"> to broaden their understanding of certain selected respondents. </w:t>
      </w:r>
    </w:p>
    <w:p w:rsidR="009A7B5C" w:rsidRPr="009A7B5C" w:rsidRDefault="009A7B5C" w:rsidP="00206775">
      <w:pPr>
        <w:pStyle w:val="Noparagraphstyle"/>
        <w:spacing w:line="276" w:lineRule="auto"/>
        <w:rPr>
          <w:rFonts w:asciiTheme="minorHAnsi" w:hAnsiTheme="minorHAnsi" w:cs="Arial"/>
          <w:sz w:val="22"/>
          <w:szCs w:val="22"/>
        </w:rPr>
      </w:pPr>
    </w:p>
    <w:p w:rsidR="00584BE2" w:rsidRPr="00584BE2" w:rsidRDefault="00584BE2" w:rsidP="00295A37">
      <w:pPr>
        <w:pStyle w:val="Heading2"/>
      </w:pPr>
      <w:r w:rsidRPr="00584BE2">
        <w:t>2.8. Final Broker Selection</w:t>
      </w:r>
    </w:p>
    <w:p w:rsidR="00584BE2" w:rsidRPr="00584BE2" w:rsidRDefault="00584BE2" w:rsidP="00206775">
      <w:pPr>
        <w:pStyle w:val="Noparagraphstyle"/>
        <w:spacing w:line="276" w:lineRule="auto"/>
        <w:rPr>
          <w:rFonts w:asciiTheme="minorHAnsi" w:hAnsiTheme="minorHAnsi" w:cs="Arial"/>
          <w:sz w:val="22"/>
          <w:szCs w:val="22"/>
        </w:rPr>
      </w:pPr>
      <w:r w:rsidRPr="00584BE2">
        <w:rPr>
          <w:rFonts w:asciiTheme="minorHAnsi" w:hAnsiTheme="minorHAnsi" w:cs="Arial"/>
          <w:sz w:val="22"/>
          <w:szCs w:val="22"/>
        </w:rPr>
        <w:t xml:space="preserve">The final selection of the successful respondent(s) is scheduled to be completed by </w:t>
      </w:r>
      <w:r w:rsidRPr="00DF7D8D">
        <w:rPr>
          <w:rFonts w:asciiTheme="minorHAnsi" w:hAnsiTheme="minorHAnsi" w:cs="Arial"/>
          <w:b/>
          <w:sz w:val="22"/>
          <w:szCs w:val="22"/>
        </w:rPr>
        <w:t>DATE</w:t>
      </w:r>
      <w:r w:rsidRPr="00584BE2">
        <w:rPr>
          <w:rFonts w:asciiTheme="minorHAnsi" w:hAnsiTheme="minorHAnsi" w:cs="Arial"/>
          <w:sz w:val="22"/>
          <w:szCs w:val="22"/>
        </w:rPr>
        <w:t xml:space="preserve">.  The successful respondent will assume their responsibilities on </w:t>
      </w:r>
      <w:r w:rsidRPr="00DF7D8D">
        <w:rPr>
          <w:rFonts w:asciiTheme="minorHAnsi" w:hAnsiTheme="minorHAnsi" w:cs="Arial"/>
          <w:b/>
          <w:sz w:val="22"/>
          <w:szCs w:val="22"/>
        </w:rPr>
        <w:t>DATE</w:t>
      </w:r>
      <w:r w:rsidRPr="00584BE2">
        <w:rPr>
          <w:rFonts w:asciiTheme="minorHAnsi" w:hAnsiTheme="minorHAnsi" w:cs="Arial"/>
          <w:sz w:val="22"/>
          <w:szCs w:val="22"/>
        </w:rPr>
        <w:t>.</w:t>
      </w:r>
    </w:p>
    <w:p w:rsidR="00584BE2" w:rsidRPr="00584BE2" w:rsidRDefault="00584BE2" w:rsidP="00584BE2">
      <w:pPr>
        <w:spacing w:before="62" w:line="240" w:lineRule="exact"/>
      </w:pPr>
      <w:r w:rsidRPr="00584BE2">
        <w:tab/>
      </w:r>
      <w:r w:rsidRPr="00584BE2">
        <w:tab/>
      </w:r>
      <w:r w:rsidRPr="00584BE2">
        <w:tab/>
      </w:r>
      <w:r w:rsidRPr="00584BE2">
        <w:tab/>
      </w:r>
      <w:r w:rsidRPr="00584BE2">
        <w:tab/>
      </w:r>
    </w:p>
    <w:p w:rsidR="00206775" w:rsidRDefault="00206775">
      <w:pPr>
        <w:rPr>
          <w:b/>
          <w:color w:val="000000"/>
          <w:sz w:val="28"/>
        </w:rPr>
      </w:pPr>
      <w:r>
        <w:rPr>
          <w:b/>
          <w:color w:val="000000"/>
          <w:sz w:val="28"/>
        </w:rPr>
        <w:br w:type="page"/>
      </w:r>
    </w:p>
    <w:p w:rsidR="00584BE2" w:rsidRPr="00002C0C" w:rsidRDefault="00584BE2" w:rsidP="007A1B0E">
      <w:pPr>
        <w:pStyle w:val="Heading1"/>
      </w:pPr>
      <w:r w:rsidRPr="00002C0C">
        <w:lastRenderedPageBreak/>
        <w:t>3.  MINIMUM QUALIFICATIONS</w:t>
      </w:r>
    </w:p>
    <w:p w:rsidR="00584BE2" w:rsidRPr="00002C0C" w:rsidRDefault="00584BE2" w:rsidP="00584BE2">
      <w:pPr>
        <w:rPr>
          <w:color w:val="000000"/>
        </w:rPr>
      </w:pPr>
    </w:p>
    <w:p w:rsidR="00584BE2" w:rsidRPr="00002C0C" w:rsidRDefault="00584BE2" w:rsidP="00584BE2">
      <w:pPr>
        <w:spacing w:line="360" w:lineRule="auto"/>
        <w:rPr>
          <w:color w:val="000000"/>
        </w:rPr>
      </w:pPr>
      <w:r w:rsidRPr="00002C0C">
        <w:rPr>
          <w:color w:val="000000"/>
        </w:rPr>
        <w:t>All brokerage firms submitting a proposal must:</w:t>
      </w:r>
    </w:p>
    <w:p w:rsidR="00584BE2" w:rsidRPr="00002C0C" w:rsidRDefault="00584BE2" w:rsidP="00584BE2">
      <w:pPr>
        <w:widowControl w:val="0"/>
        <w:numPr>
          <w:ilvl w:val="0"/>
          <w:numId w:val="9"/>
        </w:numPr>
        <w:autoSpaceDE w:val="0"/>
        <w:autoSpaceDN w:val="0"/>
        <w:adjustRightInd w:val="0"/>
        <w:spacing w:line="360" w:lineRule="auto"/>
        <w:ind w:right="864"/>
        <w:rPr>
          <w:color w:val="000000"/>
        </w:rPr>
      </w:pPr>
      <w:r w:rsidRPr="00002C0C">
        <w:rPr>
          <w:color w:val="000000"/>
        </w:rPr>
        <w:t xml:space="preserve">be licensed to do business in all states, </w:t>
      </w:r>
    </w:p>
    <w:p w:rsidR="00584BE2" w:rsidRPr="00002C0C" w:rsidRDefault="00584BE2" w:rsidP="00584BE2">
      <w:pPr>
        <w:widowControl w:val="0"/>
        <w:numPr>
          <w:ilvl w:val="0"/>
          <w:numId w:val="9"/>
        </w:numPr>
        <w:autoSpaceDE w:val="0"/>
        <w:autoSpaceDN w:val="0"/>
        <w:adjustRightInd w:val="0"/>
        <w:spacing w:line="360" w:lineRule="auto"/>
        <w:ind w:right="864"/>
        <w:rPr>
          <w:color w:val="000000"/>
        </w:rPr>
      </w:pPr>
      <w:r w:rsidRPr="00002C0C">
        <w:rPr>
          <w:color w:val="000000"/>
        </w:rPr>
        <w:t xml:space="preserve">have the expertise, licenses and resources to provide Employee Benefit broker/consulting services for </w:t>
      </w:r>
      <w:r w:rsidRPr="00002C0C">
        <w:rPr>
          <w:b/>
          <w:i/>
          <w:color w:val="000000"/>
        </w:rPr>
        <w:t>Our Company’s</w:t>
      </w:r>
      <w:r w:rsidRPr="00002C0C">
        <w:rPr>
          <w:color w:val="000000"/>
        </w:rPr>
        <w:t xml:space="preserve"> current and future operations,</w:t>
      </w:r>
    </w:p>
    <w:p w:rsidR="00584BE2" w:rsidRPr="00002C0C" w:rsidRDefault="00584BE2" w:rsidP="00584BE2">
      <w:pPr>
        <w:widowControl w:val="0"/>
        <w:numPr>
          <w:ilvl w:val="0"/>
          <w:numId w:val="9"/>
        </w:numPr>
        <w:autoSpaceDE w:val="0"/>
        <w:autoSpaceDN w:val="0"/>
        <w:adjustRightInd w:val="0"/>
        <w:spacing w:line="360" w:lineRule="auto"/>
        <w:ind w:right="864"/>
        <w:rPr>
          <w:color w:val="000000"/>
        </w:rPr>
      </w:pPr>
      <w:r w:rsidRPr="00002C0C">
        <w:rPr>
          <w:color w:val="000000"/>
        </w:rPr>
        <w:t xml:space="preserve">consistently maintain and allocate sufficient staffing resources to provide timely service for </w:t>
      </w:r>
      <w:r w:rsidRPr="00002C0C">
        <w:rPr>
          <w:b/>
          <w:i/>
          <w:color w:val="000000"/>
        </w:rPr>
        <w:t>Our Company’s</w:t>
      </w:r>
      <w:r w:rsidRPr="00002C0C">
        <w:rPr>
          <w:color w:val="000000"/>
        </w:rPr>
        <w:t xml:space="preserve"> Employee Benefit broker/consulting services needs,</w:t>
      </w:r>
    </w:p>
    <w:p w:rsidR="00584BE2" w:rsidRPr="00002C0C" w:rsidRDefault="00584BE2" w:rsidP="00584BE2">
      <w:pPr>
        <w:widowControl w:val="0"/>
        <w:numPr>
          <w:ilvl w:val="0"/>
          <w:numId w:val="9"/>
        </w:numPr>
        <w:autoSpaceDE w:val="0"/>
        <w:autoSpaceDN w:val="0"/>
        <w:adjustRightInd w:val="0"/>
        <w:spacing w:line="360" w:lineRule="auto"/>
        <w:ind w:right="864"/>
        <w:rPr>
          <w:color w:val="000000"/>
        </w:rPr>
      </w:pPr>
      <w:r w:rsidRPr="00002C0C">
        <w:rPr>
          <w:color w:val="000000"/>
        </w:rPr>
        <w:t>maintain staff that are qualified and available to provide specialized technical expertise in various disciplines as necessary.</w:t>
      </w:r>
    </w:p>
    <w:p w:rsidR="00584BE2" w:rsidRPr="00002C0C" w:rsidRDefault="00584BE2" w:rsidP="00584BE2">
      <w:pPr>
        <w:spacing w:before="62" w:line="240" w:lineRule="exact"/>
        <w:ind w:left="3600"/>
      </w:pPr>
    </w:p>
    <w:p w:rsidR="00584BE2" w:rsidRPr="00002C0C" w:rsidRDefault="00584BE2" w:rsidP="00584BE2">
      <w:pPr>
        <w:spacing w:line="297" w:lineRule="exact"/>
        <w:rPr>
          <w:b/>
        </w:rPr>
      </w:pPr>
      <w:r w:rsidRPr="00002C0C">
        <w:rPr>
          <w:b/>
        </w:rPr>
        <w:t>Proposers may not contact the insurance marketplace nor discuss our account with underwriters until we have made our final broker selection.</w:t>
      </w:r>
    </w:p>
    <w:p w:rsidR="00584BE2" w:rsidRPr="00002C0C" w:rsidRDefault="00584BE2" w:rsidP="00584BE2">
      <w:pPr>
        <w:spacing w:line="297" w:lineRule="exact"/>
      </w:pPr>
    </w:p>
    <w:p w:rsidR="00584BE2" w:rsidRPr="00002C0C" w:rsidRDefault="00584BE2" w:rsidP="00584BE2">
      <w:pPr>
        <w:spacing w:line="297" w:lineRule="exact"/>
        <w:rPr>
          <w:b/>
        </w:rPr>
      </w:pPr>
    </w:p>
    <w:p w:rsidR="00584BE2" w:rsidRPr="00002C0C" w:rsidRDefault="00584BE2" w:rsidP="007A1B0E">
      <w:pPr>
        <w:pStyle w:val="Heading1"/>
      </w:pPr>
      <w:r w:rsidRPr="00002C0C">
        <w:t>4. PROPOSAL GUIDELINES</w:t>
      </w:r>
    </w:p>
    <w:p w:rsidR="00584BE2" w:rsidRPr="00002C0C" w:rsidRDefault="00584BE2" w:rsidP="00584BE2">
      <w:pPr>
        <w:spacing w:line="297" w:lineRule="exact"/>
      </w:pPr>
    </w:p>
    <w:p w:rsidR="00584BE2" w:rsidRPr="00002C0C" w:rsidRDefault="00584BE2" w:rsidP="00206775">
      <w:pPr>
        <w:spacing w:line="276" w:lineRule="auto"/>
      </w:pPr>
      <w:r w:rsidRPr="00002C0C">
        <w:t>Please respond as outlined in this request for proposal and observe the following guidelines:</w:t>
      </w:r>
    </w:p>
    <w:p w:rsidR="00AA5701" w:rsidRPr="00002C0C" w:rsidRDefault="00AA5701" w:rsidP="00206775">
      <w:pPr>
        <w:spacing w:line="276" w:lineRule="auto"/>
      </w:pPr>
    </w:p>
    <w:p w:rsidR="00584BE2" w:rsidRPr="00002C0C" w:rsidRDefault="00584BE2" w:rsidP="00206775">
      <w:pPr>
        <w:widowControl w:val="0"/>
        <w:numPr>
          <w:ilvl w:val="0"/>
          <w:numId w:val="10"/>
        </w:numPr>
        <w:autoSpaceDE w:val="0"/>
        <w:autoSpaceDN w:val="0"/>
        <w:adjustRightInd w:val="0"/>
        <w:spacing w:line="276" w:lineRule="auto"/>
        <w:ind w:right="864"/>
      </w:pPr>
      <w:r w:rsidRPr="00002C0C">
        <w:t>Respond to questions as directly as possible along with any supporting information you feel will be pertinent to these questions.</w:t>
      </w:r>
    </w:p>
    <w:p w:rsidR="00584BE2" w:rsidRPr="00002C0C" w:rsidRDefault="00584BE2" w:rsidP="00206775">
      <w:pPr>
        <w:widowControl w:val="0"/>
        <w:numPr>
          <w:ilvl w:val="0"/>
          <w:numId w:val="10"/>
        </w:numPr>
        <w:autoSpaceDE w:val="0"/>
        <w:autoSpaceDN w:val="0"/>
        <w:adjustRightInd w:val="0"/>
        <w:spacing w:line="276" w:lineRule="auto"/>
        <w:ind w:right="864"/>
        <w:rPr>
          <w:i/>
          <w:iCs/>
        </w:rPr>
      </w:pPr>
      <w:r w:rsidRPr="00002C0C">
        <w:t>Written proposals</w:t>
      </w:r>
      <w:r w:rsidR="00AA5701" w:rsidRPr="00002C0C">
        <w:t xml:space="preserve"> </w:t>
      </w:r>
      <w:r w:rsidR="00AA5701" w:rsidRPr="00002C0C">
        <w:rPr>
          <w:b/>
        </w:rPr>
        <w:t>(# of copies)</w:t>
      </w:r>
      <w:r w:rsidRPr="00002C0C">
        <w:t xml:space="preserve"> must be received at our offices no later than </w:t>
      </w:r>
      <w:r w:rsidRPr="00002C0C">
        <w:rPr>
          <w:b/>
          <w:bCs/>
          <w:i/>
          <w:iCs/>
        </w:rPr>
        <w:t>Time /Day/ Month/ Year</w:t>
      </w:r>
      <w:r w:rsidRPr="00002C0C">
        <w:rPr>
          <w:i/>
          <w:iCs/>
        </w:rPr>
        <w:t>.</w:t>
      </w:r>
      <w:r w:rsidR="001A0B2E">
        <w:rPr>
          <w:i/>
          <w:iCs/>
        </w:rPr>
        <w:t xml:space="preserve"> </w:t>
      </w:r>
      <w:r w:rsidR="001A0B2E" w:rsidRPr="001A0B2E">
        <w:rPr>
          <w:i/>
          <w:iCs/>
          <w:color w:val="FF0000"/>
        </w:rPr>
        <w:t>– OR –</w:t>
      </w:r>
      <w:r w:rsidR="001A0B2E">
        <w:rPr>
          <w:i/>
          <w:iCs/>
        </w:rPr>
        <w:t xml:space="preserve"> </w:t>
      </w:r>
      <w:r w:rsidR="001A0B2E">
        <w:rPr>
          <w:iCs/>
        </w:rPr>
        <w:t>E</w:t>
      </w:r>
      <w:r w:rsidR="001A0B2E" w:rsidRPr="001A0B2E">
        <w:rPr>
          <w:iCs/>
        </w:rPr>
        <w:t xml:space="preserve">lectronic proposal must be </w:t>
      </w:r>
      <w:r w:rsidR="001A0B2E">
        <w:t xml:space="preserve">emailed to </w:t>
      </w:r>
      <w:r w:rsidR="001A0B2E" w:rsidRPr="001A0B2E">
        <w:rPr>
          <w:b/>
          <w:i/>
        </w:rPr>
        <w:t>name@company</w:t>
      </w:r>
      <w:r w:rsidR="001A0B2E">
        <w:t xml:space="preserve"> </w:t>
      </w:r>
      <w:r w:rsidR="001A0B2E" w:rsidRPr="00002C0C">
        <w:t xml:space="preserve">no later than </w:t>
      </w:r>
      <w:r w:rsidR="001A0B2E" w:rsidRPr="00002C0C">
        <w:rPr>
          <w:b/>
          <w:bCs/>
          <w:i/>
          <w:iCs/>
        </w:rPr>
        <w:t>Time /Day/ Month/ Year</w:t>
      </w:r>
      <w:r w:rsidR="001A0B2E" w:rsidRPr="00002C0C">
        <w:rPr>
          <w:i/>
          <w:iCs/>
        </w:rPr>
        <w:t>.</w:t>
      </w:r>
    </w:p>
    <w:p w:rsidR="00584BE2" w:rsidRPr="00002C0C" w:rsidRDefault="00584BE2" w:rsidP="00206775">
      <w:pPr>
        <w:widowControl w:val="0"/>
        <w:numPr>
          <w:ilvl w:val="0"/>
          <w:numId w:val="10"/>
        </w:numPr>
        <w:autoSpaceDE w:val="0"/>
        <w:autoSpaceDN w:val="0"/>
        <w:adjustRightInd w:val="0"/>
        <w:spacing w:line="276" w:lineRule="auto"/>
        <w:ind w:right="864"/>
      </w:pPr>
      <w:r w:rsidRPr="00002C0C">
        <w:t xml:space="preserve">Our final broker selection will be made based on our evaluation of the criteria outlined in Section 6 of this Request for Proposal.  </w:t>
      </w:r>
    </w:p>
    <w:p w:rsidR="00206775" w:rsidRPr="00002C0C" w:rsidRDefault="00206775" w:rsidP="00206775">
      <w:pPr>
        <w:spacing w:line="276" w:lineRule="auto"/>
      </w:pPr>
    </w:p>
    <w:p w:rsidR="00584BE2" w:rsidRPr="00002C0C" w:rsidRDefault="00584BE2" w:rsidP="00206775">
      <w:pPr>
        <w:spacing w:line="276" w:lineRule="auto"/>
      </w:pPr>
      <w:r w:rsidRPr="00002C0C">
        <w:t>Submission of a proposal will be construed to imply agreement in advance to the services outlined in the enclosed materials. Brochures, photos, annual reports or any other appropriate printed material may be included in your proposal. The proposal package should be kept as brief as possible, however, with the subject areas clearly defined.</w:t>
      </w:r>
    </w:p>
    <w:p w:rsidR="00AA5701" w:rsidRDefault="00AA5701" w:rsidP="00206775">
      <w:pPr>
        <w:spacing w:line="276" w:lineRule="auto"/>
      </w:pPr>
      <w:r>
        <w:br w:type="page"/>
      </w:r>
    </w:p>
    <w:p w:rsidR="00AA5701" w:rsidRPr="007A1B0E" w:rsidRDefault="00AA5701" w:rsidP="007A1B0E">
      <w:pPr>
        <w:pStyle w:val="Heading1"/>
      </w:pPr>
      <w:r w:rsidRPr="007A1B0E">
        <w:lastRenderedPageBreak/>
        <w:t>5. QUESTIONS</w:t>
      </w:r>
    </w:p>
    <w:p w:rsidR="00AA5701" w:rsidRPr="00584BE2" w:rsidRDefault="00477B32" w:rsidP="00584BE2">
      <w:pPr>
        <w:rPr>
          <w:b/>
        </w:rPr>
      </w:pPr>
      <w:r>
        <w:rPr>
          <w:b/>
          <w:noProof/>
        </w:rPr>
        <w:pict>
          <v:shapetype id="_x0000_t32" coordsize="21600,21600" o:spt="32" o:oned="t" path="m,l21600,21600e" filled="f">
            <v:path arrowok="t" fillok="f" o:connecttype="none"/>
            <o:lock v:ext="edit" shapetype="t"/>
          </v:shapetype>
          <v:shape id="_x0000_s1026" type="#_x0000_t32" style="position:absolute;margin-left:-2.25pt;margin-top:9.15pt;width:486pt;height:0;z-index:251658240" o:connectortype="straight" strokecolor="#bfbfbf [2412]"/>
        </w:pict>
      </w:r>
    </w:p>
    <w:p w:rsidR="00A96E9A" w:rsidRPr="007A1B0E" w:rsidRDefault="00A96E9A" w:rsidP="007A1B0E">
      <w:pPr>
        <w:pStyle w:val="Heading2"/>
      </w:pPr>
      <w:r w:rsidRPr="007A1B0E">
        <w:t>1. Firm History and Experience</w:t>
      </w:r>
    </w:p>
    <w:p w:rsidR="000345F1" w:rsidRPr="00584BE2" w:rsidRDefault="00A96E9A" w:rsidP="00AA5701">
      <w:pPr>
        <w:pStyle w:val="ListParagraph"/>
        <w:numPr>
          <w:ilvl w:val="0"/>
          <w:numId w:val="4"/>
        </w:numPr>
        <w:spacing w:line="276" w:lineRule="auto"/>
      </w:pPr>
      <w:r w:rsidRPr="00584BE2">
        <w:t>Provide a brief history of your firm including size, volume of business, locations, number of years in business and business philosophy.</w:t>
      </w:r>
    </w:p>
    <w:p w:rsidR="00A96E9A" w:rsidRPr="00584BE2" w:rsidRDefault="00A96E9A" w:rsidP="00AA5701">
      <w:pPr>
        <w:pStyle w:val="ListParagraph"/>
        <w:numPr>
          <w:ilvl w:val="0"/>
          <w:numId w:val="4"/>
        </w:numPr>
        <w:spacing w:line="276" w:lineRule="auto"/>
      </w:pPr>
      <w:r w:rsidRPr="00584BE2">
        <w:t>Describe the visibility and influence of your firm in the employee benefits field.</w:t>
      </w:r>
    </w:p>
    <w:p w:rsidR="00A96E9A" w:rsidRPr="00584BE2" w:rsidRDefault="00A96E9A" w:rsidP="00AA5701">
      <w:pPr>
        <w:spacing w:line="276" w:lineRule="auto"/>
      </w:pPr>
    </w:p>
    <w:p w:rsidR="00A96E9A" w:rsidRPr="00584BE2" w:rsidRDefault="00A96E9A" w:rsidP="007A1B0E">
      <w:pPr>
        <w:pStyle w:val="Heading2"/>
      </w:pPr>
      <w:r w:rsidRPr="00350FF5">
        <w:t>2.  Account Team Qualifications</w:t>
      </w:r>
    </w:p>
    <w:p w:rsidR="00A96E9A" w:rsidRPr="00584BE2" w:rsidRDefault="00A96E9A" w:rsidP="00AA5701">
      <w:pPr>
        <w:pStyle w:val="ListParagraph"/>
        <w:numPr>
          <w:ilvl w:val="0"/>
          <w:numId w:val="5"/>
        </w:numPr>
        <w:spacing w:line="276" w:lineRule="auto"/>
      </w:pPr>
      <w:r w:rsidRPr="00584BE2">
        <w:t xml:space="preserve">Provide an overview of the account team that would be assigned to </w:t>
      </w:r>
      <w:r w:rsidRPr="00584BE2">
        <w:rPr>
          <w:b/>
        </w:rPr>
        <w:t>[COMPANY]</w:t>
      </w:r>
      <w:r w:rsidRPr="00584BE2">
        <w:t>. For each member of the team, provide highlights outlining qualifications and experience. Provide a summary of roles and distribution of responsibilities.</w:t>
      </w:r>
    </w:p>
    <w:p w:rsidR="00A96E9A" w:rsidRPr="00584BE2" w:rsidRDefault="00A96E9A" w:rsidP="00AA5701">
      <w:pPr>
        <w:pStyle w:val="ListParagraph"/>
        <w:numPr>
          <w:ilvl w:val="0"/>
          <w:numId w:val="5"/>
        </w:numPr>
        <w:spacing w:line="276" w:lineRule="auto"/>
      </w:pPr>
      <w:r w:rsidRPr="00584BE2">
        <w:t>Describe your approach to the ongoing training of your staff.</w:t>
      </w:r>
    </w:p>
    <w:p w:rsidR="00A96E9A" w:rsidRPr="00584BE2" w:rsidRDefault="00A96E9A" w:rsidP="00AA5701">
      <w:pPr>
        <w:spacing w:line="276" w:lineRule="auto"/>
      </w:pPr>
    </w:p>
    <w:p w:rsidR="00A96E9A" w:rsidRPr="00350FF5" w:rsidRDefault="00A96E9A" w:rsidP="007A1B0E">
      <w:pPr>
        <w:pStyle w:val="Heading2"/>
      </w:pPr>
      <w:r w:rsidRPr="00350FF5">
        <w:t>3. Clients</w:t>
      </w:r>
    </w:p>
    <w:p w:rsidR="00A96E9A" w:rsidRPr="00584BE2" w:rsidRDefault="00A96E9A" w:rsidP="00AA5701">
      <w:pPr>
        <w:pStyle w:val="ListParagraph"/>
        <w:numPr>
          <w:ilvl w:val="0"/>
          <w:numId w:val="6"/>
        </w:numPr>
        <w:spacing w:line="276" w:lineRule="auto"/>
      </w:pPr>
      <w:r w:rsidRPr="00584BE2">
        <w:t xml:space="preserve">Describe at least two innovative strategic solutions you have implemented for clients similar to </w:t>
      </w:r>
      <w:r w:rsidR="009268B8" w:rsidRPr="00584BE2">
        <w:rPr>
          <w:b/>
        </w:rPr>
        <w:t>[COMPANY]</w:t>
      </w:r>
      <w:r w:rsidR="009268B8" w:rsidRPr="00584BE2">
        <w:t xml:space="preserve"> </w:t>
      </w:r>
      <w:r w:rsidRPr="00584BE2">
        <w:t>that highlight your benefits consulting expertise.</w:t>
      </w:r>
    </w:p>
    <w:p w:rsidR="00CC7E03" w:rsidRPr="00584BE2" w:rsidRDefault="00CC7E03" w:rsidP="00AA5701">
      <w:pPr>
        <w:pStyle w:val="ListParagraph"/>
        <w:numPr>
          <w:ilvl w:val="0"/>
          <w:numId w:val="6"/>
        </w:numPr>
        <w:spacing w:line="276" w:lineRule="auto"/>
      </w:pPr>
      <w:r w:rsidRPr="00584BE2">
        <w:t>Describe your internal mechanism for ensuring customer satisfaction with your services.</w:t>
      </w:r>
    </w:p>
    <w:p w:rsidR="00D813E8" w:rsidRPr="00584BE2" w:rsidRDefault="00D813E8" w:rsidP="00AA5701">
      <w:pPr>
        <w:pStyle w:val="ListParagraph"/>
        <w:numPr>
          <w:ilvl w:val="0"/>
          <w:numId w:val="6"/>
        </w:numPr>
        <w:spacing w:line="276" w:lineRule="auto"/>
      </w:pPr>
      <w:r w:rsidRPr="00584BE2">
        <w:t>Provide contact names and phone numbers of 3 references.</w:t>
      </w:r>
    </w:p>
    <w:p w:rsidR="00D813E8" w:rsidRPr="00584BE2" w:rsidRDefault="00D813E8" w:rsidP="00AA5701">
      <w:pPr>
        <w:spacing w:line="276" w:lineRule="auto"/>
      </w:pPr>
    </w:p>
    <w:p w:rsidR="00D813E8" w:rsidRPr="00350FF5" w:rsidRDefault="00D813E8" w:rsidP="007A1B0E">
      <w:pPr>
        <w:pStyle w:val="Heading2"/>
      </w:pPr>
      <w:r w:rsidRPr="00350FF5">
        <w:t>4. Services</w:t>
      </w:r>
    </w:p>
    <w:p w:rsidR="00D813E8" w:rsidRDefault="00D813E8" w:rsidP="00AA5701">
      <w:pPr>
        <w:pStyle w:val="ListParagraph"/>
        <w:numPr>
          <w:ilvl w:val="0"/>
          <w:numId w:val="7"/>
        </w:numPr>
        <w:spacing w:line="276" w:lineRule="auto"/>
      </w:pPr>
      <w:r w:rsidRPr="00584BE2">
        <w:t>Provide an overview of your approach to strategic planning.</w:t>
      </w:r>
    </w:p>
    <w:p w:rsidR="00D813E8" w:rsidRPr="00584BE2" w:rsidRDefault="00D813E8" w:rsidP="00AA5701">
      <w:pPr>
        <w:pStyle w:val="ListParagraph"/>
        <w:numPr>
          <w:ilvl w:val="0"/>
          <w:numId w:val="7"/>
        </w:numPr>
        <w:spacing w:line="276" w:lineRule="auto"/>
      </w:pPr>
      <w:r w:rsidRPr="00584BE2">
        <w:t>Provide an overview of your account support and administration services, in</w:t>
      </w:r>
      <w:r w:rsidR="00B30D65">
        <w:t>cluding enrollment coordination</w:t>
      </w:r>
      <w:r w:rsidRPr="00584BE2">
        <w:t xml:space="preserve"> and ongoing support for </w:t>
      </w:r>
      <w:r w:rsidRPr="00584BE2">
        <w:rPr>
          <w:b/>
        </w:rPr>
        <w:t>[COMPANY]</w:t>
      </w:r>
      <w:r w:rsidRPr="00584BE2">
        <w:t xml:space="preserve"> employees.</w:t>
      </w:r>
    </w:p>
    <w:p w:rsidR="008713C5" w:rsidRPr="00284E60" w:rsidRDefault="008713C5" w:rsidP="00AA5701">
      <w:pPr>
        <w:pStyle w:val="ListParagraph"/>
        <w:numPr>
          <w:ilvl w:val="0"/>
          <w:numId w:val="7"/>
        </w:numPr>
        <w:spacing w:line="276" w:lineRule="auto"/>
      </w:pPr>
      <w:r w:rsidRPr="00284E60">
        <w:t>Describe your capabilities in ongoing plan performance monitoring, plan performance forecasting, claims experience analysis, benchmarking and reporting.</w:t>
      </w:r>
    </w:p>
    <w:p w:rsidR="008713C5" w:rsidRPr="00584BE2" w:rsidRDefault="008713C5" w:rsidP="00AA5701">
      <w:pPr>
        <w:pStyle w:val="ListParagraph"/>
        <w:numPr>
          <w:ilvl w:val="0"/>
          <w:numId w:val="7"/>
        </w:numPr>
        <w:spacing w:line="276" w:lineRule="auto"/>
      </w:pPr>
      <w:r w:rsidRPr="00584BE2">
        <w:t>Describe your capabilitie</w:t>
      </w:r>
      <w:r w:rsidR="00A11FC9">
        <w:t>s in employee communications</w:t>
      </w:r>
      <w:r w:rsidRPr="00584BE2">
        <w:t>.</w:t>
      </w:r>
    </w:p>
    <w:p w:rsidR="008713C5" w:rsidRPr="00584BE2" w:rsidRDefault="008713C5" w:rsidP="00AA5701">
      <w:pPr>
        <w:pStyle w:val="ListParagraph"/>
        <w:numPr>
          <w:ilvl w:val="0"/>
          <w:numId w:val="7"/>
        </w:numPr>
        <w:spacing w:line="276" w:lineRule="auto"/>
      </w:pPr>
      <w:r w:rsidRPr="00584BE2">
        <w:t>Describe your consulting and educational services in the area of legal compliance.</w:t>
      </w:r>
    </w:p>
    <w:p w:rsidR="008713C5" w:rsidRPr="00584BE2" w:rsidRDefault="008713C5" w:rsidP="00AA5701">
      <w:pPr>
        <w:pStyle w:val="ListParagraph"/>
        <w:numPr>
          <w:ilvl w:val="0"/>
          <w:numId w:val="7"/>
        </w:numPr>
        <w:spacing w:line="276" w:lineRule="auto"/>
      </w:pPr>
      <w:r w:rsidRPr="00584BE2">
        <w:t>Describe your use of technology to support online employee services and education.</w:t>
      </w:r>
    </w:p>
    <w:p w:rsidR="008713C5" w:rsidRPr="00584BE2" w:rsidRDefault="008713C5" w:rsidP="00AA5701">
      <w:pPr>
        <w:pStyle w:val="ListParagraph"/>
        <w:numPr>
          <w:ilvl w:val="0"/>
          <w:numId w:val="7"/>
        </w:numPr>
        <w:spacing w:line="276" w:lineRule="auto"/>
      </w:pPr>
      <w:r w:rsidRPr="00584BE2">
        <w:t xml:space="preserve">Describe any additional service options that may be of interest to </w:t>
      </w:r>
      <w:r w:rsidRPr="00584BE2">
        <w:rPr>
          <w:b/>
        </w:rPr>
        <w:t>[COMPANY]</w:t>
      </w:r>
      <w:r w:rsidRPr="00584BE2">
        <w:t>.</w:t>
      </w:r>
    </w:p>
    <w:p w:rsidR="008713C5" w:rsidRPr="00584BE2" w:rsidRDefault="008713C5" w:rsidP="00AA5701">
      <w:pPr>
        <w:spacing w:line="276" w:lineRule="auto"/>
      </w:pPr>
    </w:p>
    <w:p w:rsidR="00350FF5" w:rsidRPr="00350FF5" w:rsidRDefault="00350FF5" w:rsidP="007A1B0E">
      <w:pPr>
        <w:pStyle w:val="Heading2"/>
      </w:pPr>
      <w:r>
        <w:t>5</w:t>
      </w:r>
      <w:r w:rsidRPr="00350FF5">
        <w:t>. Describe attributes that make you a valuable strategic partner to [COMPANY].</w:t>
      </w:r>
    </w:p>
    <w:p w:rsidR="00AA5701" w:rsidRDefault="00AA5701" w:rsidP="00AA5701">
      <w:pPr>
        <w:spacing w:line="276" w:lineRule="auto"/>
        <w:rPr>
          <w:b/>
        </w:rPr>
      </w:pPr>
    </w:p>
    <w:p w:rsidR="008713C5" w:rsidRPr="00350FF5" w:rsidRDefault="00350FF5" w:rsidP="007A1B0E">
      <w:pPr>
        <w:pStyle w:val="Heading2"/>
      </w:pPr>
      <w:r>
        <w:t>6</w:t>
      </w:r>
      <w:r w:rsidR="008713C5" w:rsidRPr="00350FF5">
        <w:t>.  Compensation</w:t>
      </w:r>
    </w:p>
    <w:p w:rsidR="008713C5" w:rsidRPr="00584BE2" w:rsidRDefault="008713C5" w:rsidP="00AA5701">
      <w:pPr>
        <w:pStyle w:val="ListParagraph"/>
        <w:numPr>
          <w:ilvl w:val="0"/>
          <w:numId w:val="8"/>
        </w:numPr>
        <w:spacing w:line="276" w:lineRule="auto"/>
      </w:pPr>
      <w:r w:rsidRPr="00584BE2">
        <w:t>Describe how you expect to be compensated for the services outlined in this proposal.</w:t>
      </w:r>
    </w:p>
    <w:p w:rsidR="00A96E9A" w:rsidRPr="00584BE2" w:rsidRDefault="008713C5" w:rsidP="00A96E9A">
      <w:pPr>
        <w:pStyle w:val="ListParagraph"/>
        <w:numPr>
          <w:ilvl w:val="0"/>
          <w:numId w:val="8"/>
        </w:numPr>
        <w:spacing w:line="276" w:lineRule="auto"/>
      </w:pPr>
      <w:r w:rsidRPr="00584BE2">
        <w:t>State your philosophy of compensation disclosure.</w:t>
      </w:r>
    </w:p>
    <w:sectPr w:rsidR="00A96E9A" w:rsidRPr="00584BE2" w:rsidSect="00DF7D8D">
      <w:headerReference w:type="default" r:id="rId8"/>
      <w:footerReference w:type="default" r:id="rId9"/>
      <w:pgSz w:w="12240" w:h="15840" w:code="1"/>
      <w:pgMar w:top="1440" w:right="1152" w:bottom="720" w:left="1152"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7D8D" w:rsidRDefault="00DF7D8D" w:rsidP="00584BE2">
      <w:r>
        <w:separator/>
      </w:r>
    </w:p>
  </w:endnote>
  <w:endnote w:type="continuationSeparator" w:id="0">
    <w:p w:rsidR="00DF7D8D" w:rsidRDefault="00DF7D8D" w:rsidP="00584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567592"/>
      <w:docPartObj>
        <w:docPartGallery w:val="Page Numbers (Bottom of Page)"/>
        <w:docPartUnique/>
      </w:docPartObj>
    </w:sdtPr>
    <w:sdtEndPr/>
    <w:sdtContent>
      <w:p w:rsidR="00DF7D8D" w:rsidRDefault="00477B32" w:rsidP="00B30F00">
        <w:pPr>
          <w:pStyle w:val="Footer"/>
          <w:jc w:val="right"/>
        </w:pPr>
        <w:r>
          <w:rPr>
            <w:noProof/>
            <w:lang w:eastAsia="zh-TW"/>
          </w:rPr>
          <w:pict>
            <v:group id="_x0000_s2049" style="position:absolute;left:0;text-align:left;margin-left:0;margin-top:0;width:611.15pt;height:15pt;z-index:251660288;mso-width-percent:1000;mso-position-horizontal:center;mso-position-horizontal-relative:page;mso-position-vertical:center;mso-position-vertical-relative:bottom-margin-area;mso-width-percent:1000" coordorigin=",14970" coordsize="12255,300">
              <v:shapetype id="_x0000_t202" coordsize="21600,21600" o:spt="202" path="m,l,21600r21600,l21600,xe">
                <v:stroke joinstyle="miter"/>
                <v:path gradientshapeok="t" o:connecttype="rect"/>
              </v:shapetype>
              <v:shape id="_x0000_s2050" type="#_x0000_t202" style="position:absolute;left:10803;top:14982;width:659;height:288;v-text-anchor:top" filled="f" stroked="f">
                <v:textbox style="mso-next-textbox:#_x0000_s2050" inset="0,0,0,0">
                  <w:txbxContent>
                    <w:p w:rsidR="00DF7D8D" w:rsidRDefault="00A74E0C">
                      <w:pPr>
                        <w:jc w:val="center"/>
                      </w:pPr>
                      <w:r>
                        <w:fldChar w:fldCharType="begin"/>
                      </w:r>
                      <w:r>
                        <w:instrText xml:space="preserve"> PAGE    \* MERGEFORMAT </w:instrText>
                      </w:r>
                      <w:r>
                        <w:fldChar w:fldCharType="separate"/>
                      </w:r>
                      <w:r w:rsidR="00477B32" w:rsidRPr="00477B32">
                        <w:rPr>
                          <w:noProof/>
                          <w:color w:val="8C8C8C" w:themeColor="background1" w:themeShade="8C"/>
                        </w:rPr>
                        <w:t>1</w:t>
                      </w:r>
                      <w:r>
                        <w:rPr>
                          <w:noProof/>
                          <w:color w:val="8C8C8C" w:themeColor="background1" w:themeShade="8C"/>
                        </w:rPr>
                        <w:fldChar w:fldCharType="end"/>
                      </w:r>
                    </w:p>
                  </w:txbxContent>
                </v:textbox>
              </v:shape>
              <v:group id="_x0000_s2051" style="position:absolute;top:14970;width:12255;height:230;flip:x" coordorigin="-8,14978" coordsize="12255,23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2052" type="#_x0000_t34" style="position:absolute;left:-8;top:14978;width:1260;height:230;flip:y" o:connectortype="elbow" adj=",1024457,257" strokecolor="#a5a5a5 [2092]"/>
                <v:shape id="_x0000_s2053" type="#_x0000_t34" style="position:absolute;left:1252;top:14978;width:10995;height:230;rotation:180" o:connectortype="elbow" adj="20904,-1024457,-24046" strokecolor="#a5a5a5 [2092]"/>
              </v:group>
              <w10:wrap anchorx="page" anchory="page"/>
            </v:group>
          </w:pic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7D8D" w:rsidRDefault="00DF7D8D" w:rsidP="00584BE2">
      <w:r>
        <w:separator/>
      </w:r>
    </w:p>
  </w:footnote>
  <w:footnote w:type="continuationSeparator" w:id="0">
    <w:p w:rsidR="00DF7D8D" w:rsidRDefault="00DF7D8D" w:rsidP="00584B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D8D" w:rsidRPr="009A7B5C" w:rsidRDefault="00DF7D8D" w:rsidP="00B30F00">
    <w:pPr>
      <w:widowControl w:val="0"/>
      <w:tabs>
        <w:tab w:val="center" w:pos="4320"/>
        <w:tab w:val="right" w:pos="8640"/>
      </w:tabs>
      <w:autoSpaceDE w:val="0"/>
      <w:autoSpaceDN w:val="0"/>
      <w:adjustRightInd w:val="0"/>
      <w:ind w:right="-720"/>
      <w:jc w:val="right"/>
      <w:rPr>
        <w:rFonts w:asciiTheme="majorHAnsi" w:eastAsia="Times New Roman" w:hAnsiTheme="majorHAnsi" w:cs="Arial"/>
        <w:color w:val="333399"/>
      </w:rPr>
    </w:pPr>
    <w:r w:rsidRPr="009A7B5C">
      <w:rPr>
        <w:rFonts w:asciiTheme="majorHAnsi" w:eastAsia="Times New Roman" w:hAnsiTheme="majorHAnsi" w:cs="Arial"/>
        <w:color w:val="333399"/>
      </w:rPr>
      <w:t>REQUEST FOR PROPOSAL: EMPLOYEE BENEFIT BROKER/CONSULTING SERVICES</w:t>
    </w:r>
  </w:p>
  <w:p w:rsidR="00DF7D8D" w:rsidRPr="009A7B5C" w:rsidRDefault="00DF7D8D" w:rsidP="00206775">
    <w:pPr>
      <w:jc w:val="right"/>
      <w:rPr>
        <w:rFonts w:asciiTheme="majorHAnsi" w:hAnsiTheme="majorHAnsi"/>
        <w:color w:val="FF0000"/>
        <w:sz w:val="28"/>
      </w:rPr>
    </w:pPr>
    <w:r w:rsidRPr="009A7B5C">
      <w:rPr>
        <w:rFonts w:asciiTheme="majorHAnsi" w:hAnsiTheme="majorHAnsi"/>
        <w:color w:val="FF0000"/>
        <w:sz w:val="28"/>
      </w:rPr>
      <w:t xml:space="preserve">- - - </w:t>
    </w:r>
    <w:r w:rsidRPr="009A7B5C">
      <w:rPr>
        <w:rFonts w:asciiTheme="majorHAnsi" w:hAnsiTheme="majorHAnsi"/>
        <w:b/>
        <w:bCs/>
        <w:color w:val="FF0000"/>
        <w:sz w:val="28"/>
      </w:rPr>
      <w:t>S A M P L E</w:t>
    </w:r>
    <w:r w:rsidRPr="009A7B5C">
      <w:rPr>
        <w:rFonts w:asciiTheme="majorHAnsi" w:hAnsiTheme="majorHAnsi"/>
        <w:color w:val="FF0000"/>
        <w:sz w:val="28"/>
      </w:rPr>
      <w:t xml:space="preserve"> - -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54DD4"/>
    <w:multiLevelType w:val="hybridMultilevel"/>
    <w:tmpl w:val="FCAE659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D87A5B"/>
    <w:multiLevelType w:val="hybridMultilevel"/>
    <w:tmpl w:val="96E0868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CA002A"/>
    <w:multiLevelType w:val="hybridMultilevel"/>
    <w:tmpl w:val="F3F81590"/>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FE4D54"/>
    <w:multiLevelType w:val="hybridMultilevel"/>
    <w:tmpl w:val="B3FE865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A2248F"/>
    <w:multiLevelType w:val="hybridMultilevel"/>
    <w:tmpl w:val="95F672BC"/>
    <w:lvl w:ilvl="0" w:tplc="BE3EE004">
      <w:start w:val="1"/>
      <w:numFmt w:val="lowerLetter"/>
      <w:lvlText w:val="%1."/>
      <w:lvlJc w:val="left"/>
      <w:pPr>
        <w:tabs>
          <w:tab w:val="num" w:pos="1080"/>
        </w:tabs>
        <w:ind w:left="1080" w:hanging="360"/>
      </w:pPr>
      <w:rPr>
        <w:rFonts w:ascii="Arial" w:hAnsi="Arial"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4BA00E6"/>
    <w:multiLevelType w:val="hybridMultilevel"/>
    <w:tmpl w:val="4686E912"/>
    <w:lvl w:ilvl="0" w:tplc="0A66294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ED8179D"/>
    <w:multiLevelType w:val="hybridMultilevel"/>
    <w:tmpl w:val="41FA8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8681360"/>
    <w:multiLevelType w:val="hybridMultilevel"/>
    <w:tmpl w:val="D7649F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9F66EBF"/>
    <w:multiLevelType w:val="hybridMultilevel"/>
    <w:tmpl w:val="C6E01F0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AA96EA1"/>
    <w:multiLevelType w:val="hybridMultilevel"/>
    <w:tmpl w:val="E7BCD85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8"/>
  </w:num>
  <w:num w:numId="3">
    <w:abstractNumId w:val="2"/>
  </w:num>
  <w:num w:numId="4">
    <w:abstractNumId w:val="7"/>
  </w:num>
  <w:num w:numId="5">
    <w:abstractNumId w:val="0"/>
  </w:num>
  <w:num w:numId="6">
    <w:abstractNumId w:val="1"/>
  </w:num>
  <w:num w:numId="7">
    <w:abstractNumId w:val="3"/>
  </w:num>
  <w:num w:numId="8">
    <w:abstractNumId w:val="9"/>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2055">
      <o:colormenu v:ext="edit" strokecolor="none [2412]"/>
    </o:shapedefaults>
    <o:shapelayout v:ext="edit">
      <o:idmap v:ext="edit" data="2"/>
      <o:rules v:ext="edit">
        <o:r id="V:Rule3" type="connector" idref="#_x0000_s2052"/>
        <o:r id="V:Rule4" type="connector" idref="#_x0000_s2053"/>
      </o:rules>
    </o:shapelayout>
  </w:hdrShapeDefaults>
  <w:footnotePr>
    <w:footnote w:id="-1"/>
    <w:footnote w:id="0"/>
  </w:footnotePr>
  <w:endnotePr>
    <w:endnote w:id="-1"/>
    <w:endnote w:id="0"/>
  </w:endnotePr>
  <w:compat>
    <w:compatSetting w:name="compatibilityMode" w:uri="http://schemas.microsoft.com/office/word" w:val="12"/>
  </w:compat>
  <w:rsids>
    <w:rsidRoot w:val="00A96E9A"/>
    <w:rsid w:val="00002C0C"/>
    <w:rsid w:val="000039F1"/>
    <w:rsid w:val="00012FE0"/>
    <w:rsid w:val="00013370"/>
    <w:rsid w:val="00014D3A"/>
    <w:rsid w:val="000206BA"/>
    <w:rsid w:val="000238B3"/>
    <w:rsid w:val="0002643E"/>
    <w:rsid w:val="000309A9"/>
    <w:rsid w:val="000345F1"/>
    <w:rsid w:val="00036897"/>
    <w:rsid w:val="00036E31"/>
    <w:rsid w:val="00037106"/>
    <w:rsid w:val="00046BFA"/>
    <w:rsid w:val="00051281"/>
    <w:rsid w:val="00052588"/>
    <w:rsid w:val="000547A2"/>
    <w:rsid w:val="00054B01"/>
    <w:rsid w:val="00057E27"/>
    <w:rsid w:val="000656B8"/>
    <w:rsid w:val="00072EB2"/>
    <w:rsid w:val="00075214"/>
    <w:rsid w:val="0008391F"/>
    <w:rsid w:val="0008423F"/>
    <w:rsid w:val="00084B78"/>
    <w:rsid w:val="00085146"/>
    <w:rsid w:val="0008794E"/>
    <w:rsid w:val="000902E0"/>
    <w:rsid w:val="00090B1A"/>
    <w:rsid w:val="000911C1"/>
    <w:rsid w:val="000928E2"/>
    <w:rsid w:val="00092944"/>
    <w:rsid w:val="000A1D81"/>
    <w:rsid w:val="000A3A32"/>
    <w:rsid w:val="000A65E4"/>
    <w:rsid w:val="000B116E"/>
    <w:rsid w:val="000B1B60"/>
    <w:rsid w:val="000B3DFB"/>
    <w:rsid w:val="000B5ADD"/>
    <w:rsid w:val="000B6B7D"/>
    <w:rsid w:val="000B7473"/>
    <w:rsid w:val="000C12AB"/>
    <w:rsid w:val="000D12A9"/>
    <w:rsid w:val="000D4D1A"/>
    <w:rsid w:val="000E0B94"/>
    <w:rsid w:val="000E2C91"/>
    <w:rsid w:val="000E42B9"/>
    <w:rsid w:val="000E4696"/>
    <w:rsid w:val="000E65BE"/>
    <w:rsid w:val="00100B89"/>
    <w:rsid w:val="00101B4D"/>
    <w:rsid w:val="00101C21"/>
    <w:rsid w:val="00102A2D"/>
    <w:rsid w:val="001030E1"/>
    <w:rsid w:val="00104225"/>
    <w:rsid w:val="00104987"/>
    <w:rsid w:val="00105FD0"/>
    <w:rsid w:val="00106515"/>
    <w:rsid w:val="00107A07"/>
    <w:rsid w:val="00107FD2"/>
    <w:rsid w:val="001138E7"/>
    <w:rsid w:val="001238C5"/>
    <w:rsid w:val="00132491"/>
    <w:rsid w:val="00134758"/>
    <w:rsid w:val="00137A96"/>
    <w:rsid w:val="0014072E"/>
    <w:rsid w:val="001428AD"/>
    <w:rsid w:val="00142B66"/>
    <w:rsid w:val="00146D63"/>
    <w:rsid w:val="001530CE"/>
    <w:rsid w:val="00160F65"/>
    <w:rsid w:val="00161EBB"/>
    <w:rsid w:val="00162CF3"/>
    <w:rsid w:val="00164226"/>
    <w:rsid w:val="0016730B"/>
    <w:rsid w:val="001709C8"/>
    <w:rsid w:val="001721CA"/>
    <w:rsid w:val="001738D9"/>
    <w:rsid w:val="00174F18"/>
    <w:rsid w:val="00181280"/>
    <w:rsid w:val="001814EA"/>
    <w:rsid w:val="00186AF7"/>
    <w:rsid w:val="0018706A"/>
    <w:rsid w:val="00187D3B"/>
    <w:rsid w:val="001901A9"/>
    <w:rsid w:val="001909D9"/>
    <w:rsid w:val="00190E6B"/>
    <w:rsid w:val="00192DED"/>
    <w:rsid w:val="0019519C"/>
    <w:rsid w:val="001A0B2E"/>
    <w:rsid w:val="001A3359"/>
    <w:rsid w:val="001A7E8F"/>
    <w:rsid w:val="001B0357"/>
    <w:rsid w:val="001B26AF"/>
    <w:rsid w:val="001C5F3A"/>
    <w:rsid w:val="001D35E2"/>
    <w:rsid w:val="001D4467"/>
    <w:rsid w:val="001D505F"/>
    <w:rsid w:val="001D5FB8"/>
    <w:rsid w:val="001E0712"/>
    <w:rsid w:val="001E25D6"/>
    <w:rsid w:val="001E6750"/>
    <w:rsid w:val="001E7518"/>
    <w:rsid w:val="001F5551"/>
    <w:rsid w:val="001F57B4"/>
    <w:rsid w:val="001F5929"/>
    <w:rsid w:val="002028ED"/>
    <w:rsid w:val="00203C92"/>
    <w:rsid w:val="00206775"/>
    <w:rsid w:val="00207921"/>
    <w:rsid w:val="00214F91"/>
    <w:rsid w:val="002165A0"/>
    <w:rsid w:val="00217117"/>
    <w:rsid w:val="00221D00"/>
    <w:rsid w:val="002234AB"/>
    <w:rsid w:val="00224545"/>
    <w:rsid w:val="00226202"/>
    <w:rsid w:val="0023062C"/>
    <w:rsid w:val="00232054"/>
    <w:rsid w:val="002331B9"/>
    <w:rsid w:val="00233C9A"/>
    <w:rsid w:val="00234615"/>
    <w:rsid w:val="00234C9C"/>
    <w:rsid w:val="002373F9"/>
    <w:rsid w:val="00241103"/>
    <w:rsid w:val="00241FFA"/>
    <w:rsid w:val="0024488E"/>
    <w:rsid w:val="0024679A"/>
    <w:rsid w:val="00247C79"/>
    <w:rsid w:val="0025051A"/>
    <w:rsid w:val="002548F7"/>
    <w:rsid w:val="00261EEB"/>
    <w:rsid w:val="00264403"/>
    <w:rsid w:val="002653B1"/>
    <w:rsid w:val="00265B49"/>
    <w:rsid w:val="00266F35"/>
    <w:rsid w:val="0027124B"/>
    <w:rsid w:val="00272827"/>
    <w:rsid w:val="00273A80"/>
    <w:rsid w:val="00277C90"/>
    <w:rsid w:val="0028109F"/>
    <w:rsid w:val="00281719"/>
    <w:rsid w:val="00284E60"/>
    <w:rsid w:val="00285369"/>
    <w:rsid w:val="00286C41"/>
    <w:rsid w:val="00287D22"/>
    <w:rsid w:val="002944BC"/>
    <w:rsid w:val="00295A37"/>
    <w:rsid w:val="002A0CDF"/>
    <w:rsid w:val="002A1F4C"/>
    <w:rsid w:val="002B266D"/>
    <w:rsid w:val="002B3509"/>
    <w:rsid w:val="002B4BA5"/>
    <w:rsid w:val="002B51A6"/>
    <w:rsid w:val="002B550C"/>
    <w:rsid w:val="002B5E47"/>
    <w:rsid w:val="002C05BE"/>
    <w:rsid w:val="002C1387"/>
    <w:rsid w:val="002C1D91"/>
    <w:rsid w:val="002C2B99"/>
    <w:rsid w:val="002C375D"/>
    <w:rsid w:val="002C473D"/>
    <w:rsid w:val="002C4CEE"/>
    <w:rsid w:val="002C7802"/>
    <w:rsid w:val="002C7836"/>
    <w:rsid w:val="002D2775"/>
    <w:rsid w:val="002D44C1"/>
    <w:rsid w:val="002E41BF"/>
    <w:rsid w:val="002F0B18"/>
    <w:rsid w:val="002F0F26"/>
    <w:rsid w:val="002F188C"/>
    <w:rsid w:val="002F5F91"/>
    <w:rsid w:val="002F6F17"/>
    <w:rsid w:val="002F6FA9"/>
    <w:rsid w:val="00301368"/>
    <w:rsid w:val="00303D2E"/>
    <w:rsid w:val="00305DF7"/>
    <w:rsid w:val="00315311"/>
    <w:rsid w:val="00317A9E"/>
    <w:rsid w:val="00322C31"/>
    <w:rsid w:val="003246B2"/>
    <w:rsid w:val="00325C3C"/>
    <w:rsid w:val="00332F5D"/>
    <w:rsid w:val="00342286"/>
    <w:rsid w:val="00347F2A"/>
    <w:rsid w:val="00350FF5"/>
    <w:rsid w:val="003510D0"/>
    <w:rsid w:val="003514A3"/>
    <w:rsid w:val="003522DF"/>
    <w:rsid w:val="003614E4"/>
    <w:rsid w:val="00361E7E"/>
    <w:rsid w:val="00362106"/>
    <w:rsid w:val="0036371F"/>
    <w:rsid w:val="00364145"/>
    <w:rsid w:val="0036478E"/>
    <w:rsid w:val="00364874"/>
    <w:rsid w:val="00364B88"/>
    <w:rsid w:val="00365A4A"/>
    <w:rsid w:val="003704CE"/>
    <w:rsid w:val="00370E77"/>
    <w:rsid w:val="00372C6D"/>
    <w:rsid w:val="00373835"/>
    <w:rsid w:val="00374426"/>
    <w:rsid w:val="003818E6"/>
    <w:rsid w:val="00381C49"/>
    <w:rsid w:val="003838DD"/>
    <w:rsid w:val="003848D6"/>
    <w:rsid w:val="00385360"/>
    <w:rsid w:val="00391BD3"/>
    <w:rsid w:val="003925DE"/>
    <w:rsid w:val="00392B85"/>
    <w:rsid w:val="0039394E"/>
    <w:rsid w:val="00397984"/>
    <w:rsid w:val="003A28C4"/>
    <w:rsid w:val="003A317A"/>
    <w:rsid w:val="003B0A89"/>
    <w:rsid w:val="003B7A0C"/>
    <w:rsid w:val="003C5EA1"/>
    <w:rsid w:val="003D082B"/>
    <w:rsid w:val="003D10C0"/>
    <w:rsid w:val="003D5E43"/>
    <w:rsid w:val="003E531E"/>
    <w:rsid w:val="003F58D1"/>
    <w:rsid w:val="003F5BC2"/>
    <w:rsid w:val="003F7065"/>
    <w:rsid w:val="003F754F"/>
    <w:rsid w:val="00400F55"/>
    <w:rsid w:val="00401A6F"/>
    <w:rsid w:val="0040282B"/>
    <w:rsid w:val="00405221"/>
    <w:rsid w:val="00407FCD"/>
    <w:rsid w:val="004100F6"/>
    <w:rsid w:val="0041268B"/>
    <w:rsid w:val="00412F4B"/>
    <w:rsid w:val="00421900"/>
    <w:rsid w:val="00425333"/>
    <w:rsid w:val="0042676D"/>
    <w:rsid w:val="00437F2F"/>
    <w:rsid w:val="00441369"/>
    <w:rsid w:val="00441372"/>
    <w:rsid w:val="0044384A"/>
    <w:rsid w:val="00444520"/>
    <w:rsid w:val="00445AF5"/>
    <w:rsid w:val="00445FF2"/>
    <w:rsid w:val="0044688D"/>
    <w:rsid w:val="0045594A"/>
    <w:rsid w:val="00456289"/>
    <w:rsid w:val="00462CF5"/>
    <w:rsid w:val="00470BE5"/>
    <w:rsid w:val="004725D2"/>
    <w:rsid w:val="004741ED"/>
    <w:rsid w:val="00474695"/>
    <w:rsid w:val="00474C4D"/>
    <w:rsid w:val="00477B32"/>
    <w:rsid w:val="0048000D"/>
    <w:rsid w:val="00481BBA"/>
    <w:rsid w:val="0048328B"/>
    <w:rsid w:val="00483B90"/>
    <w:rsid w:val="00485B1A"/>
    <w:rsid w:val="00486AAB"/>
    <w:rsid w:val="00486C45"/>
    <w:rsid w:val="0048721B"/>
    <w:rsid w:val="004944B6"/>
    <w:rsid w:val="0049467C"/>
    <w:rsid w:val="004961B5"/>
    <w:rsid w:val="00496F66"/>
    <w:rsid w:val="004A001B"/>
    <w:rsid w:val="004A0092"/>
    <w:rsid w:val="004A4BBF"/>
    <w:rsid w:val="004A53F3"/>
    <w:rsid w:val="004A58E5"/>
    <w:rsid w:val="004A6589"/>
    <w:rsid w:val="004B01BD"/>
    <w:rsid w:val="004B23B3"/>
    <w:rsid w:val="004B2B1A"/>
    <w:rsid w:val="004B4F30"/>
    <w:rsid w:val="004B7CD2"/>
    <w:rsid w:val="004B7CEA"/>
    <w:rsid w:val="004C0A12"/>
    <w:rsid w:val="004C20DF"/>
    <w:rsid w:val="004C5B3A"/>
    <w:rsid w:val="004C6552"/>
    <w:rsid w:val="004C7598"/>
    <w:rsid w:val="004C7B9D"/>
    <w:rsid w:val="004D1345"/>
    <w:rsid w:val="004D6836"/>
    <w:rsid w:val="004D79D0"/>
    <w:rsid w:val="004E0D7E"/>
    <w:rsid w:val="004E37A7"/>
    <w:rsid w:val="004E5655"/>
    <w:rsid w:val="004E7A5C"/>
    <w:rsid w:val="004F5128"/>
    <w:rsid w:val="00501F73"/>
    <w:rsid w:val="00502A24"/>
    <w:rsid w:val="00505212"/>
    <w:rsid w:val="00513B5D"/>
    <w:rsid w:val="00514092"/>
    <w:rsid w:val="00517D9E"/>
    <w:rsid w:val="00524C53"/>
    <w:rsid w:val="005269A0"/>
    <w:rsid w:val="005413DF"/>
    <w:rsid w:val="00557AF0"/>
    <w:rsid w:val="00572ECD"/>
    <w:rsid w:val="00577585"/>
    <w:rsid w:val="00582769"/>
    <w:rsid w:val="00584558"/>
    <w:rsid w:val="00584BE2"/>
    <w:rsid w:val="00587D62"/>
    <w:rsid w:val="00591888"/>
    <w:rsid w:val="00596006"/>
    <w:rsid w:val="005A239E"/>
    <w:rsid w:val="005A686F"/>
    <w:rsid w:val="005A6FFF"/>
    <w:rsid w:val="005A7077"/>
    <w:rsid w:val="005B1582"/>
    <w:rsid w:val="005B26E2"/>
    <w:rsid w:val="005B2B66"/>
    <w:rsid w:val="005B4E28"/>
    <w:rsid w:val="005B6563"/>
    <w:rsid w:val="005C1778"/>
    <w:rsid w:val="005C739A"/>
    <w:rsid w:val="005D1AD0"/>
    <w:rsid w:val="005D5B1D"/>
    <w:rsid w:val="005D6A8E"/>
    <w:rsid w:val="005D714D"/>
    <w:rsid w:val="005E24F5"/>
    <w:rsid w:val="005F0898"/>
    <w:rsid w:val="005F5002"/>
    <w:rsid w:val="00602637"/>
    <w:rsid w:val="0060371B"/>
    <w:rsid w:val="006037C9"/>
    <w:rsid w:val="0060508C"/>
    <w:rsid w:val="006055E5"/>
    <w:rsid w:val="00612E0C"/>
    <w:rsid w:val="00615273"/>
    <w:rsid w:val="00621E13"/>
    <w:rsid w:val="00622519"/>
    <w:rsid w:val="00622AE9"/>
    <w:rsid w:val="006327E0"/>
    <w:rsid w:val="00637B1F"/>
    <w:rsid w:val="00637E32"/>
    <w:rsid w:val="00640DD0"/>
    <w:rsid w:val="00643894"/>
    <w:rsid w:val="00643B2F"/>
    <w:rsid w:val="0064584B"/>
    <w:rsid w:val="00645B75"/>
    <w:rsid w:val="006476E8"/>
    <w:rsid w:val="00647C0A"/>
    <w:rsid w:val="00647D2F"/>
    <w:rsid w:val="00647F01"/>
    <w:rsid w:val="006536AB"/>
    <w:rsid w:val="006551D5"/>
    <w:rsid w:val="0065558A"/>
    <w:rsid w:val="00661749"/>
    <w:rsid w:val="00667FB4"/>
    <w:rsid w:val="00671646"/>
    <w:rsid w:val="006906AA"/>
    <w:rsid w:val="006906EF"/>
    <w:rsid w:val="00693018"/>
    <w:rsid w:val="006948BC"/>
    <w:rsid w:val="00695319"/>
    <w:rsid w:val="00697DDB"/>
    <w:rsid w:val="006A00C0"/>
    <w:rsid w:val="006A13B7"/>
    <w:rsid w:val="006A1441"/>
    <w:rsid w:val="006A2F45"/>
    <w:rsid w:val="006A6C98"/>
    <w:rsid w:val="006B0D87"/>
    <w:rsid w:val="006B166C"/>
    <w:rsid w:val="006C27B7"/>
    <w:rsid w:val="006C4114"/>
    <w:rsid w:val="006C7173"/>
    <w:rsid w:val="006D5EA1"/>
    <w:rsid w:val="006D6328"/>
    <w:rsid w:val="006E22AE"/>
    <w:rsid w:val="006F23E5"/>
    <w:rsid w:val="006F3C74"/>
    <w:rsid w:val="006F6249"/>
    <w:rsid w:val="006F71A9"/>
    <w:rsid w:val="006F72E4"/>
    <w:rsid w:val="00703CB7"/>
    <w:rsid w:val="00706288"/>
    <w:rsid w:val="007075D0"/>
    <w:rsid w:val="007174A5"/>
    <w:rsid w:val="00720AC1"/>
    <w:rsid w:val="00720FDC"/>
    <w:rsid w:val="00722A27"/>
    <w:rsid w:val="00730A92"/>
    <w:rsid w:val="00730B13"/>
    <w:rsid w:val="00732489"/>
    <w:rsid w:val="00742212"/>
    <w:rsid w:val="00744530"/>
    <w:rsid w:val="00746BA6"/>
    <w:rsid w:val="007501DA"/>
    <w:rsid w:val="007521D4"/>
    <w:rsid w:val="007546C8"/>
    <w:rsid w:val="00760181"/>
    <w:rsid w:val="007667ED"/>
    <w:rsid w:val="00767CAC"/>
    <w:rsid w:val="00770577"/>
    <w:rsid w:val="00770B46"/>
    <w:rsid w:val="007761CF"/>
    <w:rsid w:val="00777CA3"/>
    <w:rsid w:val="00781E1D"/>
    <w:rsid w:val="00784561"/>
    <w:rsid w:val="007A01FD"/>
    <w:rsid w:val="007A08D6"/>
    <w:rsid w:val="007A1B0E"/>
    <w:rsid w:val="007A3C04"/>
    <w:rsid w:val="007A43E9"/>
    <w:rsid w:val="007B6414"/>
    <w:rsid w:val="007C1CEC"/>
    <w:rsid w:val="007D2A7A"/>
    <w:rsid w:val="007D3B49"/>
    <w:rsid w:val="007D4F58"/>
    <w:rsid w:val="007D52A7"/>
    <w:rsid w:val="007D70F9"/>
    <w:rsid w:val="007E3ECE"/>
    <w:rsid w:val="007E7088"/>
    <w:rsid w:val="007E70F3"/>
    <w:rsid w:val="007F4CE4"/>
    <w:rsid w:val="00806CB9"/>
    <w:rsid w:val="008127BA"/>
    <w:rsid w:val="00815F9A"/>
    <w:rsid w:val="00816469"/>
    <w:rsid w:val="0082414D"/>
    <w:rsid w:val="0082735A"/>
    <w:rsid w:val="0082770A"/>
    <w:rsid w:val="00827D05"/>
    <w:rsid w:val="008306CB"/>
    <w:rsid w:val="008344C4"/>
    <w:rsid w:val="008356A2"/>
    <w:rsid w:val="00836E2B"/>
    <w:rsid w:val="00847F9F"/>
    <w:rsid w:val="00850A98"/>
    <w:rsid w:val="00855048"/>
    <w:rsid w:val="0086037F"/>
    <w:rsid w:val="00863541"/>
    <w:rsid w:val="00863901"/>
    <w:rsid w:val="00867785"/>
    <w:rsid w:val="008713C5"/>
    <w:rsid w:val="00875B3F"/>
    <w:rsid w:val="008834E0"/>
    <w:rsid w:val="00884174"/>
    <w:rsid w:val="00884D8C"/>
    <w:rsid w:val="008967B9"/>
    <w:rsid w:val="008A1FC5"/>
    <w:rsid w:val="008A24FF"/>
    <w:rsid w:val="008A29DE"/>
    <w:rsid w:val="008A34C1"/>
    <w:rsid w:val="008A6A35"/>
    <w:rsid w:val="008B22ED"/>
    <w:rsid w:val="008B2E79"/>
    <w:rsid w:val="008B408B"/>
    <w:rsid w:val="008B56CE"/>
    <w:rsid w:val="008B6A36"/>
    <w:rsid w:val="008C50E9"/>
    <w:rsid w:val="008C6CA0"/>
    <w:rsid w:val="008E2D14"/>
    <w:rsid w:val="008E7711"/>
    <w:rsid w:val="008F06B5"/>
    <w:rsid w:val="008F0EC1"/>
    <w:rsid w:val="008F147E"/>
    <w:rsid w:val="008F1854"/>
    <w:rsid w:val="008F4CFA"/>
    <w:rsid w:val="00903911"/>
    <w:rsid w:val="0090474E"/>
    <w:rsid w:val="0091331E"/>
    <w:rsid w:val="00921EBE"/>
    <w:rsid w:val="00922029"/>
    <w:rsid w:val="00924851"/>
    <w:rsid w:val="00924C56"/>
    <w:rsid w:val="009268B8"/>
    <w:rsid w:val="00927518"/>
    <w:rsid w:val="00927615"/>
    <w:rsid w:val="00930C22"/>
    <w:rsid w:val="00933E46"/>
    <w:rsid w:val="009346F3"/>
    <w:rsid w:val="00934852"/>
    <w:rsid w:val="00941D29"/>
    <w:rsid w:val="00946326"/>
    <w:rsid w:val="009470FB"/>
    <w:rsid w:val="009501F2"/>
    <w:rsid w:val="0095766B"/>
    <w:rsid w:val="00965018"/>
    <w:rsid w:val="009663C7"/>
    <w:rsid w:val="009800E3"/>
    <w:rsid w:val="00981592"/>
    <w:rsid w:val="00982369"/>
    <w:rsid w:val="0098237B"/>
    <w:rsid w:val="00982462"/>
    <w:rsid w:val="00984D31"/>
    <w:rsid w:val="00985BC2"/>
    <w:rsid w:val="00987E05"/>
    <w:rsid w:val="0099455B"/>
    <w:rsid w:val="00995183"/>
    <w:rsid w:val="009967C6"/>
    <w:rsid w:val="00997E6E"/>
    <w:rsid w:val="009A1E36"/>
    <w:rsid w:val="009A6CC8"/>
    <w:rsid w:val="009A7956"/>
    <w:rsid w:val="009A7B5C"/>
    <w:rsid w:val="009B48A6"/>
    <w:rsid w:val="009B5307"/>
    <w:rsid w:val="009B65DA"/>
    <w:rsid w:val="009B6A4C"/>
    <w:rsid w:val="009B7DDC"/>
    <w:rsid w:val="009C0595"/>
    <w:rsid w:val="009C2215"/>
    <w:rsid w:val="009C374A"/>
    <w:rsid w:val="009C4B63"/>
    <w:rsid w:val="009D2C57"/>
    <w:rsid w:val="009D49E7"/>
    <w:rsid w:val="009D717F"/>
    <w:rsid w:val="009D7395"/>
    <w:rsid w:val="009E2EDA"/>
    <w:rsid w:val="009E3362"/>
    <w:rsid w:val="009E4EC6"/>
    <w:rsid w:val="009F139A"/>
    <w:rsid w:val="009F1635"/>
    <w:rsid w:val="009F2250"/>
    <w:rsid w:val="009F4A87"/>
    <w:rsid w:val="00A0076D"/>
    <w:rsid w:val="00A00C6B"/>
    <w:rsid w:val="00A0183E"/>
    <w:rsid w:val="00A01C5A"/>
    <w:rsid w:val="00A03311"/>
    <w:rsid w:val="00A0389C"/>
    <w:rsid w:val="00A07F1A"/>
    <w:rsid w:val="00A11FC9"/>
    <w:rsid w:val="00A20C8D"/>
    <w:rsid w:val="00A210A1"/>
    <w:rsid w:val="00A234AC"/>
    <w:rsid w:val="00A25353"/>
    <w:rsid w:val="00A37F67"/>
    <w:rsid w:val="00A45209"/>
    <w:rsid w:val="00A5114C"/>
    <w:rsid w:val="00A52C4E"/>
    <w:rsid w:val="00A61640"/>
    <w:rsid w:val="00A631A1"/>
    <w:rsid w:val="00A71097"/>
    <w:rsid w:val="00A71A9E"/>
    <w:rsid w:val="00A73756"/>
    <w:rsid w:val="00A74E0C"/>
    <w:rsid w:val="00A76E12"/>
    <w:rsid w:val="00A803E9"/>
    <w:rsid w:val="00A86A73"/>
    <w:rsid w:val="00A86E40"/>
    <w:rsid w:val="00A87E28"/>
    <w:rsid w:val="00A94C94"/>
    <w:rsid w:val="00A95A4B"/>
    <w:rsid w:val="00A96E9A"/>
    <w:rsid w:val="00AA29AF"/>
    <w:rsid w:val="00AA5229"/>
    <w:rsid w:val="00AA5701"/>
    <w:rsid w:val="00AB33E4"/>
    <w:rsid w:val="00AB5CE7"/>
    <w:rsid w:val="00AC4E7B"/>
    <w:rsid w:val="00AC7947"/>
    <w:rsid w:val="00AD34FB"/>
    <w:rsid w:val="00AD54ED"/>
    <w:rsid w:val="00AD60AA"/>
    <w:rsid w:val="00AE08A4"/>
    <w:rsid w:val="00AE093E"/>
    <w:rsid w:val="00AE1CAD"/>
    <w:rsid w:val="00AE1FE4"/>
    <w:rsid w:val="00AE3D2C"/>
    <w:rsid w:val="00AE7409"/>
    <w:rsid w:val="00AE7A4E"/>
    <w:rsid w:val="00AF3727"/>
    <w:rsid w:val="00AF3BE0"/>
    <w:rsid w:val="00B02271"/>
    <w:rsid w:val="00B04725"/>
    <w:rsid w:val="00B135C7"/>
    <w:rsid w:val="00B14487"/>
    <w:rsid w:val="00B171B4"/>
    <w:rsid w:val="00B1763B"/>
    <w:rsid w:val="00B176D2"/>
    <w:rsid w:val="00B231E1"/>
    <w:rsid w:val="00B249BA"/>
    <w:rsid w:val="00B24D04"/>
    <w:rsid w:val="00B24FB3"/>
    <w:rsid w:val="00B30619"/>
    <w:rsid w:val="00B30D65"/>
    <w:rsid w:val="00B30F00"/>
    <w:rsid w:val="00B31ED4"/>
    <w:rsid w:val="00B32F84"/>
    <w:rsid w:val="00B3496C"/>
    <w:rsid w:val="00B4159D"/>
    <w:rsid w:val="00B4219B"/>
    <w:rsid w:val="00B53F5E"/>
    <w:rsid w:val="00B6435D"/>
    <w:rsid w:val="00B664D6"/>
    <w:rsid w:val="00B7101D"/>
    <w:rsid w:val="00B72DFD"/>
    <w:rsid w:val="00B74903"/>
    <w:rsid w:val="00B76664"/>
    <w:rsid w:val="00B7787F"/>
    <w:rsid w:val="00B80DE2"/>
    <w:rsid w:val="00B825FE"/>
    <w:rsid w:val="00B85051"/>
    <w:rsid w:val="00B85B69"/>
    <w:rsid w:val="00BA0945"/>
    <w:rsid w:val="00BA1523"/>
    <w:rsid w:val="00BA3628"/>
    <w:rsid w:val="00BA3A92"/>
    <w:rsid w:val="00BA4315"/>
    <w:rsid w:val="00BA4D58"/>
    <w:rsid w:val="00BB3E86"/>
    <w:rsid w:val="00BB46CA"/>
    <w:rsid w:val="00BB592B"/>
    <w:rsid w:val="00BB7A51"/>
    <w:rsid w:val="00BC2126"/>
    <w:rsid w:val="00BC50FA"/>
    <w:rsid w:val="00BC510D"/>
    <w:rsid w:val="00BC670E"/>
    <w:rsid w:val="00BD0AD9"/>
    <w:rsid w:val="00BD1292"/>
    <w:rsid w:val="00BD16CF"/>
    <w:rsid w:val="00BD2F13"/>
    <w:rsid w:val="00BD3810"/>
    <w:rsid w:val="00BD5A92"/>
    <w:rsid w:val="00BD6358"/>
    <w:rsid w:val="00BE0AAF"/>
    <w:rsid w:val="00BE3137"/>
    <w:rsid w:val="00BF11C9"/>
    <w:rsid w:val="00BF458F"/>
    <w:rsid w:val="00BF4683"/>
    <w:rsid w:val="00BF6009"/>
    <w:rsid w:val="00BF6EC0"/>
    <w:rsid w:val="00BF750F"/>
    <w:rsid w:val="00C001C0"/>
    <w:rsid w:val="00C064FA"/>
    <w:rsid w:val="00C07326"/>
    <w:rsid w:val="00C110F7"/>
    <w:rsid w:val="00C12B3B"/>
    <w:rsid w:val="00C16D0B"/>
    <w:rsid w:val="00C23969"/>
    <w:rsid w:val="00C27F02"/>
    <w:rsid w:val="00C327E2"/>
    <w:rsid w:val="00C35FB6"/>
    <w:rsid w:val="00C40B57"/>
    <w:rsid w:val="00C52380"/>
    <w:rsid w:val="00C563CF"/>
    <w:rsid w:val="00C569E9"/>
    <w:rsid w:val="00C56D6D"/>
    <w:rsid w:val="00C57B26"/>
    <w:rsid w:val="00C61975"/>
    <w:rsid w:val="00C62045"/>
    <w:rsid w:val="00C624E6"/>
    <w:rsid w:val="00C630E0"/>
    <w:rsid w:val="00C635B7"/>
    <w:rsid w:val="00C6549F"/>
    <w:rsid w:val="00C67989"/>
    <w:rsid w:val="00C71161"/>
    <w:rsid w:val="00C71D3A"/>
    <w:rsid w:val="00C77607"/>
    <w:rsid w:val="00C77FB7"/>
    <w:rsid w:val="00C861FC"/>
    <w:rsid w:val="00C92491"/>
    <w:rsid w:val="00C932D6"/>
    <w:rsid w:val="00C96A86"/>
    <w:rsid w:val="00C97C2D"/>
    <w:rsid w:val="00CA4432"/>
    <w:rsid w:val="00CA5379"/>
    <w:rsid w:val="00CA77A7"/>
    <w:rsid w:val="00CB2EF6"/>
    <w:rsid w:val="00CB4479"/>
    <w:rsid w:val="00CB4CCE"/>
    <w:rsid w:val="00CB4D2F"/>
    <w:rsid w:val="00CC50BB"/>
    <w:rsid w:val="00CC7E03"/>
    <w:rsid w:val="00CD0229"/>
    <w:rsid w:val="00CD2B2C"/>
    <w:rsid w:val="00CD32EE"/>
    <w:rsid w:val="00CD5F23"/>
    <w:rsid w:val="00CE1F11"/>
    <w:rsid w:val="00CE318E"/>
    <w:rsid w:val="00CF491E"/>
    <w:rsid w:val="00CF54BB"/>
    <w:rsid w:val="00D00E0C"/>
    <w:rsid w:val="00D04E47"/>
    <w:rsid w:val="00D05885"/>
    <w:rsid w:val="00D05D45"/>
    <w:rsid w:val="00D06E02"/>
    <w:rsid w:val="00D101B9"/>
    <w:rsid w:val="00D12756"/>
    <w:rsid w:val="00D13C20"/>
    <w:rsid w:val="00D175BE"/>
    <w:rsid w:val="00D17809"/>
    <w:rsid w:val="00D22108"/>
    <w:rsid w:val="00D271D5"/>
    <w:rsid w:val="00D33A05"/>
    <w:rsid w:val="00D34373"/>
    <w:rsid w:val="00D359F1"/>
    <w:rsid w:val="00D448BC"/>
    <w:rsid w:val="00D55847"/>
    <w:rsid w:val="00D56F67"/>
    <w:rsid w:val="00D60166"/>
    <w:rsid w:val="00D604CE"/>
    <w:rsid w:val="00D6079F"/>
    <w:rsid w:val="00D60823"/>
    <w:rsid w:val="00D62E4F"/>
    <w:rsid w:val="00D641B7"/>
    <w:rsid w:val="00D6470D"/>
    <w:rsid w:val="00D64BE0"/>
    <w:rsid w:val="00D64E5C"/>
    <w:rsid w:val="00D65801"/>
    <w:rsid w:val="00D7419B"/>
    <w:rsid w:val="00D74FC0"/>
    <w:rsid w:val="00D813E8"/>
    <w:rsid w:val="00D91BE6"/>
    <w:rsid w:val="00D9313D"/>
    <w:rsid w:val="00D932AE"/>
    <w:rsid w:val="00D95677"/>
    <w:rsid w:val="00D96A8A"/>
    <w:rsid w:val="00D97ECA"/>
    <w:rsid w:val="00DA1426"/>
    <w:rsid w:val="00DA16A0"/>
    <w:rsid w:val="00DA1848"/>
    <w:rsid w:val="00DA4106"/>
    <w:rsid w:val="00DB1381"/>
    <w:rsid w:val="00DD0479"/>
    <w:rsid w:val="00DD4261"/>
    <w:rsid w:val="00DD5C48"/>
    <w:rsid w:val="00DE18BB"/>
    <w:rsid w:val="00DE62B2"/>
    <w:rsid w:val="00DE6E98"/>
    <w:rsid w:val="00DE7159"/>
    <w:rsid w:val="00DE7378"/>
    <w:rsid w:val="00DF206F"/>
    <w:rsid w:val="00DF6F7F"/>
    <w:rsid w:val="00DF7D8D"/>
    <w:rsid w:val="00E04109"/>
    <w:rsid w:val="00E12B2F"/>
    <w:rsid w:val="00E170BC"/>
    <w:rsid w:val="00E21DBD"/>
    <w:rsid w:val="00E22FA0"/>
    <w:rsid w:val="00E260C4"/>
    <w:rsid w:val="00E26B53"/>
    <w:rsid w:val="00E31514"/>
    <w:rsid w:val="00E319AE"/>
    <w:rsid w:val="00E34A01"/>
    <w:rsid w:val="00E36A8B"/>
    <w:rsid w:val="00E43551"/>
    <w:rsid w:val="00E52AAC"/>
    <w:rsid w:val="00E55EB4"/>
    <w:rsid w:val="00E62182"/>
    <w:rsid w:val="00E624A4"/>
    <w:rsid w:val="00E66AC0"/>
    <w:rsid w:val="00E7117F"/>
    <w:rsid w:val="00E72169"/>
    <w:rsid w:val="00E7695F"/>
    <w:rsid w:val="00E80F10"/>
    <w:rsid w:val="00E90CC6"/>
    <w:rsid w:val="00E914C8"/>
    <w:rsid w:val="00E91B4B"/>
    <w:rsid w:val="00E94B94"/>
    <w:rsid w:val="00EA09B0"/>
    <w:rsid w:val="00EA3CF1"/>
    <w:rsid w:val="00EA4CE8"/>
    <w:rsid w:val="00EB0123"/>
    <w:rsid w:val="00EB04BF"/>
    <w:rsid w:val="00EB128A"/>
    <w:rsid w:val="00EB42A5"/>
    <w:rsid w:val="00EB48FE"/>
    <w:rsid w:val="00EB5087"/>
    <w:rsid w:val="00EB6E47"/>
    <w:rsid w:val="00EC00E0"/>
    <w:rsid w:val="00EC1F5D"/>
    <w:rsid w:val="00EC4842"/>
    <w:rsid w:val="00EC656B"/>
    <w:rsid w:val="00EC7A2D"/>
    <w:rsid w:val="00ED11C6"/>
    <w:rsid w:val="00ED60A4"/>
    <w:rsid w:val="00ED7E94"/>
    <w:rsid w:val="00EE0BE6"/>
    <w:rsid w:val="00EE540A"/>
    <w:rsid w:val="00EE5F71"/>
    <w:rsid w:val="00EF6916"/>
    <w:rsid w:val="00F000F2"/>
    <w:rsid w:val="00F03072"/>
    <w:rsid w:val="00F03A44"/>
    <w:rsid w:val="00F076C2"/>
    <w:rsid w:val="00F10618"/>
    <w:rsid w:val="00F134FA"/>
    <w:rsid w:val="00F141BE"/>
    <w:rsid w:val="00F20962"/>
    <w:rsid w:val="00F21E61"/>
    <w:rsid w:val="00F225B4"/>
    <w:rsid w:val="00F260A8"/>
    <w:rsid w:val="00F2612A"/>
    <w:rsid w:val="00F35FE6"/>
    <w:rsid w:val="00F36799"/>
    <w:rsid w:val="00F37D83"/>
    <w:rsid w:val="00F44C95"/>
    <w:rsid w:val="00F620DB"/>
    <w:rsid w:val="00F64C84"/>
    <w:rsid w:val="00F668D0"/>
    <w:rsid w:val="00F67AF6"/>
    <w:rsid w:val="00F76862"/>
    <w:rsid w:val="00F858B2"/>
    <w:rsid w:val="00F92DC3"/>
    <w:rsid w:val="00F94668"/>
    <w:rsid w:val="00F94A4C"/>
    <w:rsid w:val="00F964D1"/>
    <w:rsid w:val="00F96B8A"/>
    <w:rsid w:val="00F96C62"/>
    <w:rsid w:val="00FA3425"/>
    <w:rsid w:val="00FA3538"/>
    <w:rsid w:val="00FB1AF5"/>
    <w:rsid w:val="00FB6A0B"/>
    <w:rsid w:val="00FC2756"/>
    <w:rsid w:val="00FC5260"/>
    <w:rsid w:val="00FD0E1B"/>
    <w:rsid w:val="00FD140C"/>
    <w:rsid w:val="00FD156A"/>
    <w:rsid w:val="00FE635D"/>
    <w:rsid w:val="00FF264D"/>
    <w:rsid w:val="00FF30B6"/>
    <w:rsid w:val="00FF5F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colormenu v:ext="edit" strokecolor="none [2412]"/>
    </o:shapedefaults>
    <o:shapelayout v:ext="edit">
      <o:idmap v:ext="edit" data="1"/>
      <o:rules v:ext="edit">
        <o:r id="V:Rule2" type="connector" idref="#_x0000_s102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45F1"/>
  </w:style>
  <w:style w:type="paragraph" w:styleId="Heading1">
    <w:name w:val="heading 1"/>
    <w:basedOn w:val="Normal"/>
    <w:next w:val="Normal"/>
    <w:link w:val="Heading1Char"/>
    <w:qFormat/>
    <w:rsid w:val="007A1B0E"/>
    <w:pPr>
      <w:keepNext/>
      <w:autoSpaceDE w:val="0"/>
      <w:autoSpaceDN w:val="0"/>
      <w:adjustRightInd w:val="0"/>
      <w:spacing w:line="278" w:lineRule="exact"/>
      <w:outlineLvl w:val="0"/>
    </w:pPr>
    <w:rPr>
      <w:rFonts w:asciiTheme="majorHAnsi" w:eastAsia="Times New Roman" w:hAnsiTheme="majorHAnsi" w:cs="Arial"/>
      <w:b/>
      <w:color w:val="1F497D" w:themeColor="text2"/>
      <w:sz w:val="28"/>
      <w:szCs w:val="28"/>
    </w:rPr>
  </w:style>
  <w:style w:type="paragraph" w:styleId="Heading2">
    <w:name w:val="heading 2"/>
    <w:basedOn w:val="Normal"/>
    <w:next w:val="Normal"/>
    <w:link w:val="Heading2Char"/>
    <w:uiPriority w:val="9"/>
    <w:unhideWhenUsed/>
    <w:qFormat/>
    <w:rsid w:val="007A1B0E"/>
    <w:pPr>
      <w:keepNext/>
      <w:keepLines/>
      <w:spacing w:before="200"/>
      <w:outlineLvl w:val="1"/>
    </w:pPr>
    <w:rPr>
      <w:rFonts w:asciiTheme="majorHAnsi" w:eastAsiaTheme="majorEastAsia" w:hAnsiTheme="majorHAnsi" w:cstheme="majorBidi"/>
      <w:b/>
      <w:bCs/>
      <w:color w:val="1F497D" w:themeColor="text2"/>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6E9A"/>
    <w:pPr>
      <w:ind w:left="720"/>
      <w:contextualSpacing/>
    </w:pPr>
  </w:style>
  <w:style w:type="paragraph" w:styleId="Header">
    <w:name w:val="header"/>
    <w:basedOn w:val="Normal"/>
    <w:link w:val="HeaderChar"/>
    <w:uiPriority w:val="99"/>
    <w:unhideWhenUsed/>
    <w:rsid w:val="00584BE2"/>
    <w:pPr>
      <w:tabs>
        <w:tab w:val="center" w:pos="4680"/>
        <w:tab w:val="right" w:pos="9360"/>
      </w:tabs>
    </w:pPr>
  </w:style>
  <w:style w:type="character" w:customStyle="1" w:styleId="HeaderChar">
    <w:name w:val="Header Char"/>
    <w:basedOn w:val="DefaultParagraphFont"/>
    <w:link w:val="Header"/>
    <w:uiPriority w:val="99"/>
    <w:rsid w:val="00584BE2"/>
  </w:style>
  <w:style w:type="paragraph" w:styleId="Footer">
    <w:name w:val="footer"/>
    <w:basedOn w:val="Normal"/>
    <w:link w:val="FooterChar"/>
    <w:uiPriority w:val="99"/>
    <w:unhideWhenUsed/>
    <w:rsid w:val="00584BE2"/>
    <w:pPr>
      <w:tabs>
        <w:tab w:val="center" w:pos="4680"/>
        <w:tab w:val="right" w:pos="9360"/>
      </w:tabs>
    </w:pPr>
  </w:style>
  <w:style w:type="character" w:customStyle="1" w:styleId="FooterChar">
    <w:name w:val="Footer Char"/>
    <w:basedOn w:val="DefaultParagraphFont"/>
    <w:link w:val="Footer"/>
    <w:uiPriority w:val="99"/>
    <w:rsid w:val="00584BE2"/>
  </w:style>
  <w:style w:type="character" w:customStyle="1" w:styleId="Heading1Char">
    <w:name w:val="Heading 1 Char"/>
    <w:basedOn w:val="DefaultParagraphFont"/>
    <w:link w:val="Heading1"/>
    <w:rsid w:val="007A1B0E"/>
    <w:rPr>
      <w:rFonts w:asciiTheme="majorHAnsi" w:eastAsia="Times New Roman" w:hAnsiTheme="majorHAnsi" w:cs="Arial"/>
      <w:b/>
      <w:color w:val="1F497D" w:themeColor="text2"/>
      <w:sz w:val="28"/>
      <w:szCs w:val="28"/>
    </w:rPr>
  </w:style>
  <w:style w:type="paragraph" w:styleId="BodyTextIndent">
    <w:name w:val="Body Text Indent"/>
    <w:basedOn w:val="Normal"/>
    <w:link w:val="BodyTextIndentChar"/>
    <w:rsid w:val="00584BE2"/>
    <w:pPr>
      <w:autoSpaceDE w:val="0"/>
      <w:autoSpaceDN w:val="0"/>
      <w:adjustRightInd w:val="0"/>
      <w:spacing w:line="283" w:lineRule="exact"/>
    </w:pPr>
    <w:rPr>
      <w:rFonts w:ascii="Arial" w:eastAsia="Times New Roman" w:hAnsi="Arial" w:cs="Arial"/>
      <w:sz w:val="24"/>
      <w:szCs w:val="24"/>
    </w:rPr>
  </w:style>
  <w:style w:type="character" w:customStyle="1" w:styleId="BodyTextIndentChar">
    <w:name w:val="Body Text Indent Char"/>
    <w:basedOn w:val="DefaultParagraphFont"/>
    <w:link w:val="BodyTextIndent"/>
    <w:rsid w:val="00584BE2"/>
    <w:rPr>
      <w:rFonts w:ascii="Arial" w:eastAsia="Times New Roman" w:hAnsi="Arial" w:cs="Arial"/>
      <w:sz w:val="24"/>
      <w:szCs w:val="24"/>
    </w:rPr>
  </w:style>
  <w:style w:type="paragraph" w:customStyle="1" w:styleId="Noparagraphstyle">
    <w:name w:val="[No paragraph style]"/>
    <w:rsid w:val="00584BE2"/>
    <w:pPr>
      <w:autoSpaceDE w:val="0"/>
      <w:autoSpaceDN w:val="0"/>
      <w:adjustRightInd w:val="0"/>
      <w:spacing w:line="288" w:lineRule="auto"/>
      <w:textAlignment w:val="center"/>
    </w:pPr>
    <w:rPr>
      <w:rFonts w:ascii="Times New Roman" w:eastAsia="Times New Roman" w:hAnsi="Times New Roman" w:cs="Times New Roman"/>
      <w:color w:val="000000"/>
      <w:sz w:val="24"/>
      <w:szCs w:val="24"/>
    </w:rPr>
  </w:style>
  <w:style w:type="paragraph" w:styleId="NoSpacing">
    <w:name w:val="No Spacing"/>
    <w:uiPriority w:val="1"/>
    <w:qFormat/>
    <w:rsid w:val="007A1B0E"/>
  </w:style>
  <w:style w:type="character" w:customStyle="1" w:styleId="Heading2Char">
    <w:name w:val="Heading 2 Char"/>
    <w:basedOn w:val="DefaultParagraphFont"/>
    <w:link w:val="Heading2"/>
    <w:uiPriority w:val="9"/>
    <w:rsid w:val="007A1B0E"/>
    <w:rPr>
      <w:rFonts w:asciiTheme="majorHAnsi" w:eastAsiaTheme="majorEastAsia" w:hAnsiTheme="majorHAnsi" w:cstheme="majorBidi"/>
      <w:b/>
      <w:bCs/>
      <w:color w:val="1F497D" w:themeColor="text2"/>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1053</Words>
  <Characters>6005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mlwillhite</dc:creator>
  <cp:lastModifiedBy>mlwillhite</cp:lastModifiedBy>
  <cp:revision>9</cp:revision>
  <cp:lastPrinted>2013-01-25T23:29:00Z</cp:lastPrinted>
  <dcterms:created xsi:type="dcterms:W3CDTF">2015-10-02T00:51:00Z</dcterms:created>
  <dcterms:modified xsi:type="dcterms:W3CDTF">2017-07-28T20:59:00Z</dcterms:modified>
</cp:coreProperties>
</file>